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80" w:rsidRDefault="004F7D80" w:rsidP="004F7D8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19.07.2022г. №42</w:t>
      </w:r>
    </w:p>
    <w:p w:rsidR="004F7D80" w:rsidRDefault="004F7D80" w:rsidP="004F7D80">
      <w:pPr>
        <w:pStyle w:val="a3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7D80" w:rsidRDefault="004F7D80" w:rsidP="004F7D8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F7D80" w:rsidRDefault="004F7D80" w:rsidP="004F7D8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F7D80" w:rsidRDefault="00FE46FC" w:rsidP="004F7D8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ТАРМИНСКОЕ</w:t>
      </w:r>
      <w:r w:rsidR="004F7D8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4F7D80" w:rsidRDefault="004F7D80" w:rsidP="004F7D80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4F7D80" w:rsidRDefault="004F7D80" w:rsidP="004F7D8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F7D80" w:rsidRDefault="004F7D80" w:rsidP="004F7D80">
      <w:pPr>
        <w:widowControl/>
        <w:autoSpaceDE/>
        <w:adjustRightInd/>
        <w:ind w:firstLine="0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4F7D80" w:rsidRDefault="004F7D80" w:rsidP="004F7D80">
      <w:pPr>
        <w:pStyle w:val="1"/>
        <w:spacing w:before="0" w:after="0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ОБ УТВЕРЖДЕНИИ РЕЗУЛЬТАТОВ ОЦЕНКИ ЭФФЕКТИВНОСТИ НАЛОГОВЫХ ЛЬГОТ (ПОНИЖЕННЫХ СТАВОК) ПО МЕСТНЫМ НАЛОГАМ ТАРМИНСКОГО МУНИЦИПАЛЬНОГО ОБРАЗОВАНИЯ ЗА 2021 ГОД</w:t>
      </w:r>
    </w:p>
    <w:p w:rsidR="004F7D80" w:rsidRDefault="004F7D80" w:rsidP="004F7D80">
      <w:pPr>
        <w:rPr>
          <w:rFonts w:ascii="Arial" w:hAnsi="Arial" w:cs="Arial"/>
        </w:rPr>
      </w:pPr>
    </w:p>
    <w:p w:rsidR="004F7D80" w:rsidRPr="00921CA8" w:rsidRDefault="004F7D80" w:rsidP="004F7D8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целях определения результативности реализации налоговой политики в области местных налогов, предоставления налоговых льгот и пониженных ставок по налогам на территории Тарминского муниципального образования, в соответствии с</w:t>
      </w:r>
      <w:r>
        <w:rPr>
          <w:rFonts w:ascii="Arial" w:eastAsia="Times New Roman" w:hAnsi="Arial" w:cs="Arial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постановлением </w:t>
      </w:r>
      <w:r w:rsidRPr="00921CA8">
        <w:rPr>
          <w:rFonts w:ascii="Arial" w:hAnsi="Arial" w:cs="Arial"/>
        </w:rPr>
        <w:t xml:space="preserve">администрации </w:t>
      </w:r>
      <w:r w:rsidR="00921CA8" w:rsidRPr="00921CA8">
        <w:rPr>
          <w:rFonts w:ascii="Arial" w:hAnsi="Arial" w:cs="Arial"/>
        </w:rPr>
        <w:t>Тарминского</w:t>
      </w:r>
      <w:r w:rsidRPr="00921CA8">
        <w:rPr>
          <w:rFonts w:ascii="Arial" w:hAnsi="Arial" w:cs="Arial"/>
        </w:rPr>
        <w:t xml:space="preserve"> сельского поселения от </w:t>
      </w:r>
      <w:r w:rsidR="00921CA8" w:rsidRPr="00921CA8">
        <w:rPr>
          <w:rFonts w:ascii="Arial" w:hAnsi="Arial" w:cs="Arial"/>
        </w:rPr>
        <w:t>02.09.</w:t>
      </w:r>
      <w:r w:rsidRPr="00921CA8">
        <w:rPr>
          <w:rFonts w:ascii="Arial" w:hAnsi="Arial" w:cs="Arial"/>
        </w:rPr>
        <w:t xml:space="preserve"> 2020 года № </w:t>
      </w:r>
      <w:r w:rsidR="00921CA8" w:rsidRPr="00921CA8">
        <w:rPr>
          <w:rFonts w:ascii="Arial" w:hAnsi="Arial" w:cs="Arial"/>
        </w:rPr>
        <w:t>44</w:t>
      </w:r>
      <w:r w:rsidRPr="00921CA8">
        <w:rPr>
          <w:rFonts w:ascii="Arial" w:hAnsi="Arial" w:cs="Arial"/>
        </w:rPr>
        <w:t xml:space="preserve"> «Об утверждении порядка формирования перечня налоговых расходов </w:t>
      </w:r>
      <w:r w:rsidR="00921CA8" w:rsidRPr="00921CA8">
        <w:rPr>
          <w:rFonts w:ascii="Arial" w:hAnsi="Arial" w:cs="Arial"/>
        </w:rPr>
        <w:t>Тарминского</w:t>
      </w:r>
      <w:r w:rsidRPr="00921CA8">
        <w:rPr>
          <w:rFonts w:ascii="Arial" w:hAnsi="Arial" w:cs="Arial"/>
        </w:rPr>
        <w:t xml:space="preserve"> муниципального образования и оценки налоговых расходов </w:t>
      </w:r>
      <w:r w:rsidR="00921CA8" w:rsidRPr="00921CA8">
        <w:rPr>
          <w:rFonts w:ascii="Arial" w:hAnsi="Arial" w:cs="Arial"/>
        </w:rPr>
        <w:t>Тарминского</w:t>
      </w:r>
      <w:r w:rsidRPr="00921CA8">
        <w:rPr>
          <w:rFonts w:ascii="Arial" w:hAnsi="Arial" w:cs="Arial"/>
        </w:rPr>
        <w:t xml:space="preserve"> муниципального образования», </w:t>
      </w:r>
    </w:p>
    <w:p w:rsidR="004F7D80" w:rsidRDefault="004F7D80" w:rsidP="004F7D80">
      <w:pPr>
        <w:ind w:firstLine="0"/>
        <w:rPr>
          <w:rFonts w:ascii="Arial" w:hAnsi="Arial" w:cs="Arial"/>
        </w:rPr>
      </w:pPr>
    </w:p>
    <w:p w:rsidR="004F7D80" w:rsidRDefault="00125034" w:rsidP="004F7D80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4F7D80">
        <w:rPr>
          <w:rFonts w:ascii="Arial" w:hAnsi="Arial" w:cs="Arial"/>
          <w:b/>
          <w:sz w:val="30"/>
          <w:szCs w:val="30"/>
        </w:rPr>
        <w:t>:</w:t>
      </w:r>
    </w:p>
    <w:p w:rsidR="004F7D80" w:rsidRDefault="004F7D80" w:rsidP="004F7D80">
      <w:pPr>
        <w:ind w:firstLine="0"/>
        <w:rPr>
          <w:rFonts w:ascii="Arial" w:hAnsi="Arial" w:cs="Arial"/>
        </w:rPr>
      </w:pPr>
    </w:p>
    <w:p w:rsidR="004F7D80" w:rsidRDefault="004F7D80" w:rsidP="004F7D80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результаты оценки эффективности налоговых льгот (пониженных ставок) по местным налогам </w:t>
      </w:r>
      <w:r w:rsidR="00921CA8">
        <w:rPr>
          <w:rFonts w:ascii="Arial" w:hAnsi="Arial" w:cs="Arial"/>
        </w:rPr>
        <w:t>Тарминского</w:t>
      </w:r>
      <w:r>
        <w:rPr>
          <w:rFonts w:ascii="Arial" w:hAnsi="Arial" w:cs="Arial"/>
        </w:rPr>
        <w:t xml:space="preserve"> муниципального образования за 2021 год (прилагается).</w:t>
      </w:r>
    </w:p>
    <w:p w:rsidR="004F7D80" w:rsidRDefault="004F7D80" w:rsidP="004F7D80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результаты оценки эффективности налоговых льгот (пониженных ставок) по местным налогам в Думу </w:t>
      </w:r>
      <w:r w:rsidR="00921CA8">
        <w:rPr>
          <w:rFonts w:ascii="Arial" w:hAnsi="Arial" w:cs="Arial"/>
        </w:rPr>
        <w:t>Тарминского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4F7D80" w:rsidRDefault="004F7D80" w:rsidP="004F7D80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оценки эффективности налоговых льгот (пониженных ставок) по местным налогам разместить на официальном сайте администрации </w:t>
      </w:r>
      <w:r w:rsidR="00921CA8">
        <w:rPr>
          <w:rFonts w:ascii="Arial" w:hAnsi="Arial" w:cs="Arial"/>
        </w:rPr>
        <w:t>Тарминского</w:t>
      </w:r>
      <w:r>
        <w:rPr>
          <w:rFonts w:ascii="Arial" w:hAnsi="Arial" w:cs="Arial"/>
        </w:rPr>
        <w:t xml:space="preserve"> сельского поселения.</w:t>
      </w:r>
    </w:p>
    <w:p w:rsidR="004F7D80" w:rsidRDefault="004F7D80" w:rsidP="004F7D80">
      <w:pPr>
        <w:ind w:firstLine="709"/>
        <w:rPr>
          <w:rFonts w:ascii="Arial" w:hAnsi="Arial" w:cs="Arial"/>
        </w:rPr>
      </w:pPr>
    </w:p>
    <w:p w:rsidR="004F7D80" w:rsidRDefault="004F7D80" w:rsidP="004F7D80">
      <w:pPr>
        <w:ind w:firstLine="0"/>
        <w:rPr>
          <w:rFonts w:ascii="Arial" w:hAnsi="Arial" w:cs="Arial"/>
        </w:rPr>
      </w:pPr>
    </w:p>
    <w:p w:rsidR="004F7D80" w:rsidRDefault="00921CA8" w:rsidP="004F7D80">
      <w:pPr>
        <w:widowControl/>
        <w:autoSpaceDE/>
        <w:adjustRightInd/>
        <w:ind w:firstLine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 администрации Тарминского</w:t>
      </w:r>
    </w:p>
    <w:p w:rsidR="004F7D80" w:rsidRDefault="004F7D80" w:rsidP="004F7D80">
      <w:pPr>
        <w:widowControl/>
        <w:autoSpaceDE/>
        <w:adjustRightInd/>
        <w:ind w:firstLine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муниципального образования</w:t>
      </w:r>
    </w:p>
    <w:p w:rsidR="004F7D80" w:rsidRDefault="00921CA8" w:rsidP="004F7D80">
      <w:pPr>
        <w:widowControl/>
        <w:autoSpaceDE/>
        <w:adjustRightInd/>
        <w:ind w:firstLine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М.Т. </w:t>
      </w:r>
      <w:proofErr w:type="spellStart"/>
      <w:r>
        <w:rPr>
          <w:rFonts w:ascii="Arial" w:eastAsia="Times New Roman" w:hAnsi="Arial" w:cs="Arial"/>
        </w:rPr>
        <w:t>Коротюк</w:t>
      </w:r>
      <w:proofErr w:type="spellEnd"/>
    </w:p>
    <w:p w:rsidR="004F7D80" w:rsidRDefault="004F7D80" w:rsidP="004F7D80">
      <w:pPr>
        <w:ind w:firstLine="0"/>
        <w:rPr>
          <w:rFonts w:ascii="Arial" w:hAnsi="Arial" w:cs="Arial"/>
        </w:rPr>
      </w:pPr>
    </w:p>
    <w:p w:rsidR="004F7D80" w:rsidRDefault="004F7D80" w:rsidP="004F7D80">
      <w:pPr>
        <w:ind w:firstLine="0"/>
        <w:rPr>
          <w:rFonts w:ascii="Arial" w:hAnsi="Arial" w:cs="Arial"/>
        </w:rPr>
      </w:pPr>
    </w:p>
    <w:p w:rsidR="004F7D80" w:rsidRDefault="004F7D80" w:rsidP="004F7D80">
      <w:pPr>
        <w:ind w:firstLine="0"/>
        <w:jc w:val="right"/>
        <w:rPr>
          <w:rFonts w:ascii="Arial" w:hAnsi="Arial" w:cs="Arial"/>
        </w:rPr>
      </w:pPr>
    </w:p>
    <w:p w:rsidR="004F7D80" w:rsidRDefault="004F7D80" w:rsidP="004F7D80">
      <w:pPr>
        <w:ind w:firstLine="0"/>
        <w:jc w:val="right"/>
        <w:rPr>
          <w:rFonts w:ascii="Arial" w:hAnsi="Arial" w:cs="Arial"/>
        </w:rPr>
      </w:pPr>
    </w:p>
    <w:p w:rsidR="004F7D80" w:rsidRDefault="004F7D80" w:rsidP="004F7D80">
      <w:pPr>
        <w:rPr>
          <w:rFonts w:ascii="Arial" w:hAnsi="Arial" w:cs="Arial"/>
        </w:rPr>
      </w:pPr>
    </w:p>
    <w:p w:rsidR="004F7D80" w:rsidRDefault="004F7D80" w:rsidP="004F7D80">
      <w:pPr>
        <w:rPr>
          <w:rFonts w:ascii="Arial" w:hAnsi="Arial" w:cs="Arial"/>
        </w:rPr>
      </w:pPr>
    </w:p>
    <w:p w:rsidR="004F7D80" w:rsidRDefault="004F7D80" w:rsidP="004F7D80">
      <w:pPr>
        <w:rPr>
          <w:rFonts w:ascii="Arial" w:hAnsi="Arial" w:cs="Arial"/>
        </w:rPr>
      </w:pPr>
    </w:p>
    <w:p w:rsidR="004F7D80" w:rsidRDefault="004F7D80" w:rsidP="004F7D80">
      <w:pPr>
        <w:rPr>
          <w:rFonts w:ascii="Arial" w:hAnsi="Arial" w:cs="Arial"/>
        </w:rPr>
      </w:pPr>
    </w:p>
    <w:p w:rsidR="004F7D80" w:rsidRDefault="004F7D80" w:rsidP="004F7D80">
      <w:pPr>
        <w:rPr>
          <w:rFonts w:ascii="Arial" w:hAnsi="Arial" w:cs="Arial"/>
        </w:rPr>
      </w:pPr>
    </w:p>
    <w:p w:rsidR="003227A5" w:rsidRDefault="003227A5" w:rsidP="003227A5">
      <w:pPr>
        <w:pStyle w:val="1"/>
        <w:jc w:val="right"/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1</w:t>
      </w:r>
    </w:p>
    <w:p w:rsidR="003227A5" w:rsidRDefault="003227A5" w:rsidP="003227A5">
      <w:pPr>
        <w:jc w:val="right"/>
        <w:rPr>
          <w:rFonts w:ascii="Courier New" w:hAnsi="Courier New" w:cs="Courier New"/>
          <w:sz w:val="22"/>
          <w:szCs w:val="22"/>
          <w:lang w:eastAsia="x-none"/>
        </w:rPr>
      </w:pPr>
      <w:r>
        <w:rPr>
          <w:rFonts w:ascii="Courier New" w:hAnsi="Courier New" w:cs="Courier New"/>
          <w:sz w:val="22"/>
          <w:szCs w:val="22"/>
          <w:lang w:eastAsia="x-none"/>
        </w:rPr>
        <w:t>к постановлению администрации</w:t>
      </w:r>
    </w:p>
    <w:p w:rsidR="003227A5" w:rsidRDefault="003227A5" w:rsidP="003227A5">
      <w:pPr>
        <w:jc w:val="right"/>
        <w:rPr>
          <w:rFonts w:ascii="Courier New" w:hAnsi="Courier New" w:cs="Courier New"/>
          <w:sz w:val="22"/>
          <w:szCs w:val="22"/>
          <w:lang w:eastAsia="x-none"/>
        </w:rPr>
      </w:pPr>
      <w:r>
        <w:rPr>
          <w:rFonts w:ascii="Courier New" w:hAnsi="Courier New" w:cs="Courier New"/>
          <w:sz w:val="22"/>
          <w:szCs w:val="22"/>
          <w:lang w:eastAsia="x-none"/>
        </w:rPr>
        <w:t xml:space="preserve"> Тарминского муниципального образования </w:t>
      </w:r>
    </w:p>
    <w:p w:rsidR="003227A5" w:rsidRDefault="003227A5" w:rsidP="003227A5">
      <w:pPr>
        <w:jc w:val="right"/>
        <w:rPr>
          <w:rFonts w:ascii="Arial" w:hAnsi="Arial" w:cs="Arial"/>
          <w:lang w:eastAsia="x-none"/>
        </w:rPr>
      </w:pPr>
      <w:r>
        <w:rPr>
          <w:rFonts w:ascii="Courier New" w:hAnsi="Courier New" w:cs="Courier New"/>
          <w:sz w:val="22"/>
          <w:szCs w:val="22"/>
          <w:lang w:eastAsia="x-none"/>
        </w:rPr>
        <w:t>от 19.07.2022г. №42</w:t>
      </w:r>
    </w:p>
    <w:p w:rsidR="003227A5" w:rsidRDefault="003227A5" w:rsidP="00FE46FC">
      <w:pPr>
        <w:pStyle w:val="1"/>
        <w:spacing w:before="0" w:after="0"/>
        <w:rPr>
          <w:rFonts w:ascii="Arial" w:hAnsi="Arial" w:cs="Arial"/>
          <w:color w:val="000000"/>
          <w:lang w:eastAsia="x-none"/>
        </w:rPr>
      </w:pPr>
    </w:p>
    <w:p w:rsidR="003227A5" w:rsidRDefault="003227A5" w:rsidP="00FE46FC">
      <w:pPr>
        <w:pStyle w:val="1"/>
        <w:spacing w:before="0" w:after="0"/>
        <w:rPr>
          <w:rFonts w:ascii="Arial" w:hAnsi="Arial" w:cs="Arial"/>
          <w:b w:val="0"/>
          <w:color w:val="000000"/>
          <w:lang w:val="x-none"/>
        </w:rPr>
      </w:pPr>
      <w:r>
        <w:rPr>
          <w:rFonts w:ascii="Arial" w:hAnsi="Arial" w:cs="Arial"/>
          <w:b w:val="0"/>
          <w:color w:val="000000"/>
        </w:rPr>
        <w:t>Результат оценки эффективнос</w:t>
      </w:r>
      <w:bookmarkStart w:id="0" w:name="_GoBack"/>
      <w:bookmarkEnd w:id="0"/>
      <w:r>
        <w:rPr>
          <w:rFonts w:ascii="Arial" w:hAnsi="Arial" w:cs="Arial"/>
          <w:b w:val="0"/>
          <w:color w:val="000000"/>
        </w:rPr>
        <w:t>ти</w:t>
      </w:r>
    </w:p>
    <w:p w:rsidR="003227A5" w:rsidRDefault="003227A5" w:rsidP="00FE46FC">
      <w:pPr>
        <w:pStyle w:val="1"/>
        <w:spacing w:before="0" w:after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установленных на территории Тарминского </w:t>
      </w:r>
      <w:r>
        <w:rPr>
          <w:rFonts w:ascii="Arial" w:hAnsi="Arial" w:cs="Arial"/>
          <w:b w:val="0"/>
          <w:color w:val="000000"/>
          <w:lang w:eastAsia="en-US"/>
        </w:rPr>
        <w:t xml:space="preserve">муниципального образования </w:t>
      </w:r>
      <w:r>
        <w:rPr>
          <w:rFonts w:ascii="Arial" w:hAnsi="Arial" w:cs="Arial"/>
          <w:b w:val="0"/>
          <w:color w:val="000000"/>
        </w:rPr>
        <w:t xml:space="preserve">налоговых льгот по местным </w:t>
      </w:r>
      <w:proofErr w:type="gramStart"/>
      <w:r>
        <w:rPr>
          <w:rFonts w:ascii="Arial" w:hAnsi="Arial" w:cs="Arial"/>
          <w:b w:val="0"/>
          <w:color w:val="000000"/>
        </w:rPr>
        <w:t>налогам  за</w:t>
      </w:r>
      <w:proofErr w:type="gramEnd"/>
      <w:r>
        <w:rPr>
          <w:rFonts w:ascii="Arial" w:hAnsi="Arial" w:cs="Arial"/>
          <w:b w:val="0"/>
          <w:color w:val="000000"/>
        </w:rPr>
        <w:t xml:space="preserve">  2021 год</w:t>
      </w:r>
    </w:p>
    <w:p w:rsidR="003227A5" w:rsidRDefault="003227A5" w:rsidP="003227A5">
      <w:pPr>
        <w:rPr>
          <w:rFonts w:ascii="Arial" w:hAnsi="Arial" w:cs="Arial"/>
          <w:color w:val="000000"/>
          <w:highlight w:val="yellow"/>
        </w:rPr>
      </w:pPr>
    </w:p>
    <w:p w:rsidR="003227A5" w:rsidRDefault="003227A5" w:rsidP="003227A5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Одним из механизмов реализации налоговой политики любого уровня власти является применение льгот по отдельным налогам. </w:t>
      </w:r>
    </w:p>
    <w:p w:rsidR="003227A5" w:rsidRDefault="003227A5" w:rsidP="003227A5">
      <w:pPr>
        <w:tabs>
          <w:tab w:val="left" w:pos="540"/>
        </w:tabs>
        <w:ind w:firstLine="709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 xml:space="preserve">Предоставление налоговых льгот всегда сопряжено с бюджетными потерями, в связи, с чем важен процесс оценки экономической целесообразности. </w:t>
      </w:r>
      <w:r>
        <w:rPr>
          <w:rFonts w:ascii="Arial" w:hAnsi="Arial" w:cs="Arial"/>
          <w:color w:val="000000"/>
          <w:lang w:eastAsia="en-US"/>
        </w:rPr>
        <w:t xml:space="preserve">Проведение оценки способствует оптимизации перечня действующих налоговых льгот, минимизации риска предоставления неэффективных налоговых льгот и обеспечению оптимального выбора объектов для предоставления поддержки в форме налоговых льгот. </w:t>
      </w:r>
    </w:p>
    <w:p w:rsidR="003227A5" w:rsidRDefault="003227A5" w:rsidP="003227A5">
      <w:pPr>
        <w:ind w:firstLine="709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На уровне муниципального образования Тарминского сельского поселения экономическое регулирование осуществляется установлением налоговых льгот отдельным категориям налогоплательщиков. При этом обязательным условием выступает получение поселением как бюджетного, так и социального эффекта.</w:t>
      </w:r>
    </w:p>
    <w:p w:rsidR="003227A5" w:rsidRDefault="003227A5" w:rsidP="003227A5">
      <w:pPr>
        <w:ind w:firstLine="709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Налоговые льготы устанавливаются решением Думы Тарминского сельского поселения.</w:t>
      </w:r>
    </w:p>
    <w:p w:rsidR="003227A5" w:rsidRDefault="003227A5" w:rsidP="003227A5">
      <w:pPr>
        <w:ind w:firstLine="709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Оценка бюджетной и социальной эффективности налоговых льгот по местным налогам осуществляется в соответствии с постановлением главы Тарминского муниципального образования от 23.07.2020 № 37 «Об установлении Порядка осуществления оценки налоговых расходов </w:t>
      </w:r>
      <w:r>
        <w:rPr>
          <w:rFonts w:ascii="Arial" w:hAnsi="Arial" w:cs="Arial"/>
          <w:bCs/>
          <w:color w:val="000000"/>
        </w:rPr>
        <w:t>Тарминского муниципального образования».</w:t>
      </w:r>
    </w:p>
    <w:p w:rsidR="003227A5" w:rsidRDefault="003227A5" w:rsidP="003227A5">
      <w:pPr>
        <w:pStyle w:val="ConsNormal"/>
        <w:ind w:righ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эффективности налоговых льгот по местным налогам производится в целях оценки недополученных доходов бюджета </w:t>
      </w:r>
      <w:r>
        <w:rPr>
          <w:bCs/>
          <w:color w:val="000000"/>
          <w:sz w:val="24"/>
          <w:szCs w:val="24"/>
        </w:rPr>
        <w:t>Тарминского</w:t>
      </w:r>
      <w:r>
        <w:rPr>
          <w:color w:val="000000"/>
          <w:sz w:val="24"/>
          <w:szCs w:val="24"/>
        </w:rPr>
        <w:t xml:space="preserve"> муниципального образования от предоставления налоговых льгот и сокращения потерь бюджета, связанных с предоставлением льгот по местным налогам.</w:t>
      </w:r>
    </w:p>
    <w:p w:rsidR="003227A5" w:rsidRDefault="003227A5" w:rsidP="003227A5">
      <w:pPr>
        <w:spacing w:line="276" w:lineRule="auto"/>
        <w:ind w:firstLine="709"/>
        <w:rPr>
          <w:rFonts w:ascii="Arial" w:hAnsi="Arial" w:cs="Arial"/>
          <w:color w:val="000000"/>
          <w:highlight w:val="yellow"/>
        </w:rPr>
      </w:pPr>
    </w:p>
    <w:p w:rsidR="003227A5" w:rsidRDefault="003227A5" w:rsidP="003227A5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Оценка эффективности налоговых льгот по налогу на имущество физических лиц</w:t>
      </w:r>
    </w:p>
    <w:p w:rsidR="003227A5" w:rsidRDefault="003227A5" w:rsidP="003227A5">
      <w:pPr>
        <w:ind w:left="720"/>
        <w:rPr>
          <w:rFonts w:ascii="Arial" w:hAnsi="Arial" w:cs="Arial"/>
          <w:b/>
          <w:color w:val="000000"/>
        </w:rPr>
      </w:pPr>
    </w:p>
    <w:p w:rsidR="003227A5" w:rsidRDefault="003227A5" w:rsidP="003227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Ставки налога на имущество физических лиц в 2021 году установлены на основании решения Думы </w:t>
      </w:r>
      <w:r>
        <w:rPr>
          <w:rFonts w:ascii="Arial" w:hAnsi="Arial" w:cs="Arial"/>
          <w:color w:val="000000"/>
          <w:lang w:eastAsia="en-US"/>
        </w:rPr>
        <w:t xml:space="preserve">Тарминского </w:t>
      </w:r>
      <w:r>
        <w:rPr>
          <w:rFonts w:ascii="Arial" w:hAnsi="Arial" w:cs="Arial"/>
          <w:color w:val="000000"/>
        </w:rPr>
        <w:t>муниципального образования от 25.11.2014г. №110 (с внесенными изменениями) «О налоге на имущество физических лиц».</w:t>
      </w:r>
    </w:p>
    <w:p w:rsidR="003227A5" w:rsidRDefault="003227A5" w:rsidP="003227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вышеуказанному решению дополнительных налоговых льгот (пониженных ставок) не установлено.</w:t>
      </w:r>
    </w:p>
    <w:p w:rsidR="003227A5" w:rsidRDefault="003227A5" w:rsidP="003227A5">
      <w:pPr>
        <w:rPr>
          <w:rFonts w:ascii="Arial" w:hAnsi="Arial" w:cs="Arial"/>
          <w:b/>
          <w:color w:val="000000"/>
        </w:rPr>
      </w:pPr>
    </w:p>
    <w:p w:rsidR="003227A5" w:rsidRDefault="003227A5" w:rsidP="003227A5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Оценка эффективности налоговых льгот по земельному налогу</w:t>
      </w:r>
    </w:p>
    <w:p w:rsidR="003227A5" w:rsidRDefault="003227A5" w:rsidP="003227A5">
      <w:pPr>
        <w:ind w:left="720"/>
        <w:rPr>
          <w:rFonts w:ascii="Arial" w:hAnsi="Arial" w:cs="Arial"/>
          <w:b/>
          <w:color w:val="000000"/>
        </w:rPr>
      </w:pPr>
    </w:p>
    <w:p w:rsidR="003227A5" w:rsidRDefault="003227A5" w:rsidP="003227A5">
      <w:pPr>
        <w:tabs>
          <w:tab w:val="left" w:pos="851"/>
          <w:tab w:val="left" w:pos="993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2021 году поступления по земельному налогу в бюджет сельского поселения составили 559,1 тыс. руб. при плане 558,0 тыс. руб., исполнение составило – 100,2%. </w:t>
      </w:r>
    </w:p>
    <w:p w:rsidR="003227A5" w:rsidRDefault="003227A5" w:rsidP="003227A5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Ставки земельного налога, порядок уплаты налога и перечень категорий налогоплательщиков, освобожденных от уплаты земельного налога, установлен решением Думы </w:t>
      </w:r>
      <w:r>
        <w:rPr>
          <w:rFonts w:ascii="Arial" w:hAnsi="Arial" w:cs="Arial"/>
          <w:color w:val="000000"/>
          <w:lang w:eastAsia="en-US"/>
        </w:rPr>
        <w:t xml:space="preserve">Тарминского </w:t>
      </w:r>
      <w:r>
        <w:rPr>
          <w:rFonts w:ascii="Arial" w:hAnsi="Arial" w:cs="Arial"/>
          <w:color w:val="000000"/>
        </w:rPr>
        <w:t xml:space="preserve">муниципального образования от 25.11.2014г. № 111 (с внесенными изменениями) «Об установлении и введении в действие земельного </w:t>
      </w:r>
      <w:r>
        <w:rPr>
          <w:rFonts w:ascii="Arial" w:hAnsi="Arial" w:cs="Arial"/>
          <w:color w:val="000000"/>
        </w:rPr>
        <w:lastRenderedPageBreak/>
        <w:t>налога на территории</w:t>
      </w:r>
      <w:r>
        <w:rPr>
          <w:rFonts w:ascii="Arial" w:hAnsi="Arial" w:cs="Arial"/>
          <w:color w:val="000000"/>
          <w:lang w:eastAsia="en-US"/>
        </w:rPr>
        <w:t xml:space="preserve"> Тарминского</w:t>
      </w:r>
      <w:r>
        <w:rPr>
          <w:rFonts w:ascii="Arial" w:hAnsi="Arial" w:cs="Arial"/>
          <w:color w:val="000000"/>
        </w:rPr>
        <w:t xml:space="preserve"> муниципального образования». </w:t>
      </w:r>
    </w:p>
    <w:p w:rsidR="003227A5" w:rsidRDefault="003227A5" w:rsidP="003227A5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категориям, освобожденным от уплаты земельного налога, относятся:</w:t>
      </w:r>
    </w:p>
    <w:p w:rsidR="003227A5" w:rsidRDefault="003227A5" w:rsidP="003227A5">
      <w:pPr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ветераны и инвалиды Великой Отечественной войны. </w:t>
      </w:r>
    </w:p>
    <w:p w:rsidR="003227A5" w:rsidRDefault="003227A5" w:rsidP="003227A5">
      <w:pPr>
        <w:tabs>
          <w:tab w:val="left" w:pos="851"/>
          <w:tab w:val="left" w:pos="993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ab/>
        <w:t xml:space="preserve">В 2021 году поступления по земельному налогу в бюджет сельского поселения составили 559,1 тыс. руб. при плане 558,0 тыс. руб., исполнение составило – 100,2%. </w:t>
      </w:r>
    </w:p>
    <w:p w:rsidR="003227A5" w:rsidRDefault="003227A5" w:rsidP="003227A5">
      <w:pPr>
        <w:pStyle w:val="2"/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данным УФНС по Иркутской области по итогам 2021 года налогоплательщики не воспользовались правом на льготы, установленные решением Думы </w:t>
      </w:r>
      <w:r>
        <w:rPr>
          <w:rFonts w:ascii="Arial" w:hAnsi="Arial" w:cs="Arial"/>
          <w:color w:val="000000"/>
          <w:lang w:eastAsia="en-US"/>
        </w:rPr>
        <w:t>Тарминского</w:t>
      </w:r>
      <w:r>
        <w:rPr>
          <w:rFonts w:ascii="Arial" w:hAnsi="Arial" w:cs="Arial"/>
          <w:color w:val="000000"/>
        </w:rPr>
        <w:t xml:space="preserve"> муниципального образования </w:t>
      </w:r>
      <w:proofErr w:type="gramStart"/>
      <w:r>
        <w:rPr>
          <w:rFonts w:ascii="Arial" w:hAnsi="Arial" w:cs="Arial"/>
          <w:color w:val="000000"/>
        </w:rPr>
        <w:t>от  25.11.2014г.</w:t>
      </w:r>
      <w:proofErr w:type="gramEnd"/>
      <w:r>
        <w:rPr>
          <w:rFonts w:ascii="Arial" w:hAnsi="Arial" w:cs="Arial"/>
          <w:color w:val="000000"/>
        </w:rPr>
        <w:t xml:space="preserve"> № 111. Льготы по земельному налогу, установленные ветеранам и инвалидам Великой Отечественной войны, соответствуют целям социально-экономической политики поселения и не требуют отмены. </w:t>
      </w:r>
    </w:p>
    <w:p w:rsidR="00C622C0" w:rsidRDefault="00FE46FC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14B3"/>
    <w:multiLevelType w:val="hybridMultilevel"/>
    <w:tmpl w:val="05A8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11942"/>
    <w:multiLevelType w:val="hybridMultilevel"/>
    <w:tmpl w:val="7400B56A"/>
    <w:lvl w:ilvl="0" w:tplc="1C706CF8">
      <w:start w:val="1"/>
      <w:numFmt w:val="decimal"/>
      <w:lvlText w:val="%1."/>
      <w:lvlJc w:val="left"/>
      <w:pPr>
        <w:ind w:left="1695" w:hanging="9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A5AF8"/>
    <w:multiLevelType w:val="hybridMultilevel"/>
    <w:tmpl w:val="2752CFCE"/>
    <w:lvl w:ilvl="0" w:tplc="836421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6B"/>
    <w:rsid w:val="00125034"/>
    <w:rsid w:val="002A046B"/>
    <w:rsid w:val="00307378"/>
    <w:rsid w:val="003227A5"/>
    <w:rsid w:val="004F7D80"/>
    <w:rsid w:val="008D5B26"/>
    <w:rsid w:val="00921CA8"/>
    <w:rsid w:val="009D3B08"/>
    <w:rsid w:val="00B90476"/>
    <w:rsid w:val="00CE3524"/>
    <w:rsid w:val="00F421C1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B5FC-A9B7-4FAC-8790-33867B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F7D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D80"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D80"/>
    <w:rPr>
      <w:rFonts w:ascii="Times New Roman CYR" w:eastAsia="Times New Roman CYR" w:hAnsi="Times New Roman CYR" w:cs="Times New Roman"/>
      <w:b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7D8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4F7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0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34"/>
    <w:rPr>
      <w:rFonts w:ascii="Segoe UI" w:eastAsia="Times New Roman CYR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27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27A5"/>
    <w:rPr>
      <w:rFonts w:ascii="Times New Roman CYR" w:eastAsia="Times New Roman CYR" w:hAnsi="Times New Roman CYR" w:cs="Times New Roman"/>
      <w:sz w:val="24"/>
      <w:szCs w:val="24"/>
      <w:lang w:eastAsia="ru-RU"/>
    </w:rPr>
  </w:style>
  <w:style w:type="paragraph" w:customStyle="1" w:styleId="ConsNormal">
    <w:name w:val="ConsNormal"/>
    <w:rsid w:val="00322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2022-07-20T01:46:00Z</cp:lastPrinted>
  <dcterms:created xsi:type="dcterms:W3CDTF">2022-07-20T01:20:00Z</dcterms:created>
  <dcterms:modified xsi:type="dcterms:W3CDTF">2022-07-20T06:16:00Z</dcterms:modified>
</cp:coreProperties>
</file>