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29" w:rsidRPr="00CD32DA" w:rsidRDefault="00A36029" w:rsidP="00A360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D32DA" w:rsidRPr="00CD32DA" w:rsidRDefault="002220C8" w:rsidP="00CD32D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25.05.2021г. №</w:t>
      </w:r>
      <w:r w:rsidR="004D318E">
        <w:rPr>
          <w:rFonts w:ascii="Arial" w:hAnsi="Arial" w:cs="Arial"/>
          <w:b/>
          <w:sz w:val="32"/>
        </w:rPr>
        <w:t>23</w:t>
      </w:r>
    </w:p>
    <w:p w:rsidR="00CD32DA" w:rsidRPr="00CD32DA" w:rsidRDefault="00CD32DA" w:rsidP="00CD32DA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РОССИЙСКАЯ ФЕДЕРАЦИЯ</w:t>
      </w:r>
    </w:p>
    <w:p w:rsidR="00CD32DA" w:rsidRP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ИРКУТСКАЯ ОБЛАСТЬ</w:t>
      </w:r>
    </w:p>
    <w:p w:rsidR="00CD32DA" w:rsidRP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БРАТСКИЙ МУНИЦИПАЛЬНЫЙ РАЙОН</w:t>
      </w:r>
    </w:p>
    <w:p w:rsidR="00CD32DA" w:rsidRPr="00CD32DA" w:rsidRDefault="004D318E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ТАРМИНСКОЕ</w:t>
      </w:r>
      <w:r w:rsidR="00CD32DA" w:rsidRPr="00CD32DA">
        <w:rPr>
          <w:rFonts w:ascii="Arial" w:hAnsi="Arial" w:cs="Arial"/>
          <w:b/>
          <w:sz w:val="32"/>
        </w:rPr>
        <w:t xml:space="preserve"> МУНИЦИПАЛЬНОЕ ОБРАЗОВАНИЕ</w:t>
      </w:r>
    </w:p>
    <w:p w:rsidR="00CD32DA" w:rsidRPr="00CD32DA" w:rsidRDefault="00CD32DA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D32DA">
        <w:rPr>
          <w:rFonts w:ascii="Arial" w:hAnsi="Arial" w:cs="Arial"/>
          <w:b/>
          <w:sz w:val="32"/>
        </w:rPr>
        <w:t>АДМИНИСТРАЦИЯ</w:t>
      </w:r>
    </w:p>
    <w:p w:rsidR="00CD32DA" w:rsidRDefault="00504CA7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ПОСТАНОВЛЕНИЕ</w:t>
      </w:r>
    </w:p>
    <w:p w:rsidR="00504CA7" w:rsidRPr="00CD32DA" w:rsidRDefault="00504CA7" w:rsidP="00CD32DA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8C7CD9" w:rsidRPr="00CD32DA" w:rsidRDefault="00CD32DA" w:rsidP="00CD3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DejaVu Sans" w:hAnsi="Arial" w:cs="Arial"/>
          <w:b/>
          <w:kern w:val="1"/>
          <w:sz w:val="28"/>
          <w:szCs w:val="28"/>
        </w:rPr>
      </w:pPr>
      <w:r w:rsidRPr="00CD32DA">
        <w:rPr>
          <w:rFonts w:ascii="Arial" w:eastAsia="DejaVu Sans" w:hAnsi="Arial" w:cs="Arial"/>
          <w:b/>
          <w:kern w:val="1"/>
          <w:sz w:val="32"/>
          <w:szCs w:val="28"/>
        </w:rPr>
        <w:t>ОБ УТВЕРЖДЕНИИ ПОРЯДКА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CD32DA" w:rsidRDefault="009B3413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101010"/>
          <w:sz w:val="28"/>
          <w:szCs w:val="28"/>
        </w:rPr>
      </w:pPr>
    </w:p>
    <w:p w:rsidR="008C7CD9" w:rsidRPr="00CD32DA" w:rsidRDefault="009B3413" w:rsidP="007D6E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01010"/>
          <w:sz w:val="24"/>
          <w:szCs w:val="28"/>
        </w:rPr>
      </w:pPr>
      <w:r w:rsidRPr="00CD32DA">
        <w:rPr>
          <w:rFonts w:ascii="Arial" w:eastAsia="Arial" w:hAnsi="Arial" w:cs="Arial"/>
          <w:color w:val="000000"/>
          <w:kern w:val="1"/>
          <w:sz w:val="24"/>
          <w:szCs w:val="28"/>
          <w:lang w:eastAsia="ar-SA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пунктом 3 статьи 13 статьей Федерального закона от 25 июня 2002 года №73-ФЗ «Об объектах культурного наследия (памятниках истории и культуры) народов Российской Федерации»</w:t>
      </w:r>
      <w:r w:rsidR="008C7CD9" w:rsidRPr="00CD32DA">
        <w:rPr>
          <w:rFonts w:ascii="Arial" w:hAnsi="Arial" w:cs="Arial"/>
          <w:color w:val="101010"/>
          <w:sz w:val="24"/>
          <w:szCs w:val="28"/>
        </w:rPr>
        <w:t xml:space="preserve">, </w:t>
      </w:r>
      <w:r w:rsidR="00476BF6" w:rsidRPr="00CD32DA">
        <w:rPr>
          <w:rFonts w:ascii="Arial" w:hAnsi="Arial" w:cs="Arial"/>
          <w:color w:val="101010"/>
          <w:sz w:val="24"/>
          <w:szCs w:val="28"/>
        </w:rPr>
        <w:t xml:space="preserve">администрация </w:t>
      </w:r>
      <w:r w:rsidR="004D318E">
        <w:rPr>
          <w:rFonts w:ascii="Arial" w:hAnsi="Arial" w:cs="Arial"/>
          <w:color w:val="101010"/>
          <w:sz w:val="24"/>
          <w:szCs w:val="28"/>
        </w:rPr>
        <w:t>Тарминского</w:t>
      </w:r>
      <w:r w:rsidR="00476BF6" w:rsidRPr="00CD32DA">
        <w:rPr>
          <w:rFonts w:ascii="Arial" w:hAnsi="Arial" w:cs="Arial"/>
          <w:color w:val="101010"/>
          <w:sz w:val="24"/>
          <w:szCs w:val="28"/>
        </w:rPr>
        <w:t xml:space="preserve"> сельского поселения</w:t>
      </w:r>
    </w:p>
    <w:p w:rsidR="00476BF6" w:rsidRPr="00CD32DA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24"/>
          <w:szCs w:val="28"/>
        </w:rPr>
      </w:pPr>
    </w:p>
    <w:p w:rsidR="00A36029" w:rsidRPr="00CD32DA" w:rsidRDefault="00476BF6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30"/>
          <w:szCs w:val="30"/>
        </w:rPr>
      </w:pPr>
      <w:r w:rsidRPr="00CD32DA">
        <w:rPr>
          <w:rFonts w:ascii="Arial" w:hAnsi="Arial" w:cs="Arial"/>
          <w:b/>
          <w:bCs/>
          <w:color w:val="101010"/>
          <w:sz w:val="30"/>
          <w:szCs w:val="30"/>
        </w:rPr>
        <w:t>ПОСТАНОВЛЯЕТ</w:t>
      </w:r>
      <w:r w:rsidR="008C7CD9" w:rsidRPr="00CD32DA">
        <w:rPr>
          <w:rFonts w:ascii="Arial" w:hAnsi="Arial" w:cs="Arial"/>
          <w:b/>
          <w:bCs/>
          <w:color w:val="101010"/>
          <w:sz w:val="30"/>
          <w:szCs w:val="30"/>
        </w:rPr>
        <w:t>:</w:t>
      </w:r>
    </w:p>
    <w:p w:rsidR="00CD32DA" w:rsidRPr="00CD32DA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101010"/>
          <w:sz w:val="24"/>
          <w:szCs w:val="28"/>
        </w:rPr>
      </w:pPr>
    </w:p>
    <w:p w:rsidR="008C7CD9" w:rsidRPr="00CD32DA" w:rsidRDefault="008C7CD9" w:rsidP="007D6ED3">
      <w:pPr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Arial" w:eastAsia="Arial CYR" w:hAnsi="Arial" w:cs="Arial"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hAnsi="Arial" w:cs="Arial"/>
          <w:color w:val="101010"/>
          <w:sz w:val="24"/>
          <w:szCs w:val="28"/>
        </w:rPr>
        <w:t>1</w:t>
      </w:r>
      <w:r w:rsidR="00D9678C" w:rsidRPr="00CD32DA">
        <w:rPr>
          <w:rFonts w:ascii="Arial" w:hAnsi="Arial" w:cs="Arial"/>
          <w:color w:val="101010"/>
          <w:sz w:val="24"/>
          <w:szCs w:val="28"/>
        </w:rPr>
        <w:t>.</w:t>
      </w:r>
      <w:r w:rsidR="00A36029" w:rsidRPr="00CD32DA">
        <w:rPr>
          <w:rFonts w:ascii="Arial" w:hAnsi="Arial" w:cs="Arial"/>
          <w:color w:val="101010"/>
          <w:sz w:val="24"/>
          <w:szCs w:val="28"/>
        </w:rPr>
        <w:t xml:space="preserve"> </w:t>
      </w:r>
      <w:r w:rsidR="009B3413" w:rsidRP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Утвердить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</w:t>
      </w:r>
      <w:r w:rsid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ультурного наследия (приложение №1</w:t>
      </w:r>
      <w:r w:rsidR="009B3413" w:rsidRPr="00CD32DA">
        <w:rPr>
          <w:rFonts w:ascii="Arial" w:hAnsi="Arial" w:cs="Arial"/>
          <w:color w:val="000000"/>
          <w:kern w:val="1"/>
          <w:sz w:val="24"/>
          <w:szCs w:val="28"/>
          <w:lang w:eastAsia="ar-SA"/>
        </w:rPr>
        <w:t>)</w:t>
      </w:r>
      <w:r w:rsidRPr="00CD32DA">
        <w:rPr>
          <w:rFonts w:ascii="Arial" w:hAnsi="Arial" w:cs="Arial"/>
          <w:color w:val="101010"/>
          <w:sz w:val="24"/>
          <w:szCs w:val="28"/>
        </w:rPr>
        <w:t>.</w:t>
      </w:r>
    </w:p>
    <w:p w:rsidR="00A36029" w:rsidRPr="00CD32DA" w:rsidRDefault="00A36029" w:rsidP="009B3413">
      <w:pPr>
        <w:pStyle w:val="a4"/>
        <w:ind w:left="0" w:firstLine="567"/>
        <w:jc w:val="both"/>
        <w:rPr>
          <w:rFonts w:ascii="Arial" w:hAnsi="Arial" w:cs="Arial"/>
          <w:iCs/>
          <w:szCs w:val="28"/>
        </w:rPr>
      </w:pPr>
      <w:r w:rsidRPr="00CD32DA">
        <w:rPr>
          <w:rFonts w:ascii="Arial" w:hAnsi="Arial" w:cs="Arial"/>
          <w:szCs w:val="28"/>
        </w:rPr>
        <w:t xml:space="preserve">2. </w:t>
      </w:r>
      <w:r w:rsidRPr="00CD32DA">
        <w:rPr>
          <w:rFonts w:ascii="Arial" w:hAnsi="Arial" w:cs="Arial"/>
          <w:iCs/>
          <w:szCs w:val="28"/>
        </w:rPr>
        <w:t xml:space="preserve">Обнародовать данное постановление путем размещения его </w:t>
      </w:r>
      <w:r w:rsidR="00CD32DA">
        <w:rPr>
          <w:rFonts w:ascii="Arial" w:hAnsi="Arial" w:cs="Arial"/>
          <w:iCs/>
          <w:szCs w:val="28"/>
        </w:rPr>
        <w:t xml:space="preserve">в Информационном бюллетене </w:t>
      </w:r>
      <w:r w:rsidR="004D318E">
        <w:rPr>
          <w:rFonts w:ascii="Arial" w:hAnsi="Arial" w:cs="Arial"/>
          <w:color w:val="101010"/>
          <w:szCs w:val="28"/>
        </w:rPr>
        <w:t>Тарминского</w:t>
      </w:r>
      <w:r w:rsidR="004D318E" w:rsidRPr="00CD32DA">
        <w:rPr>
          <w:rFonts w:ascii="Arial" w:hAnsi="Arial" w:cs="Arial"/>
          <w:color w:val="101010"/>
          <w:szCs w:val="28"/>
        </w:rPr>
        <w:t xml:space="preserve"> </w:t>
      </w:r>
      <w:r w:rsidR="00CD32DA">
        <w:rPr>
          <w:rFonts w:ascii="Arial" w:hAnsi="Arial" w:cs="Arial"/>
          <w:iCs/>
          <w:szCs w:val="28"/>
        </w:rPr>
        <w:t xml:space="preserve">муниципального образования и </w:t>
      </w:r>
      <w:r w:rsidRPr="00CD32DA">
        <w:rPr>
          <w:rFonts w:ascii="Arial" w:hAnsi="Arial" w:cs="Arial"/>
          <w:iCs/>
          <w:szCs w:val="28"/>
        </w:rPr>
        <w:t xml:space="preserve">на официальном сайте </w:t>
      </w:r>
      <w:r w:rsidR="00CD32DA">
        <w:rPr>
          <w:rFonts w:ascii="Arial" w:hAnsi="Arial" w:cs="Arial"/>
          <w:iCs/>
          <w:szCs w:val="28"/>
        </w:rPr>
        <w:t xml:space="preserve">администрации </w:t>
      </w:r>
      <w:r w:rsidR="004D318E">
        <w:rPr>
          <w:rFonts w:ascii="Arial" w:hAnsi="Arial" w:cs="Arial"/>
          <w:color w:val="101010"/>
          <w:szCs w:val="28"/>
        </w:rPr>
        <w:t>Тарминского</w:t>
      </w:r>
      <w:r w:rsidR="004D318E" w:rsidRPr="00CD32DA">
        <w:rPr>
          <w:rFonts w:ascii="Arial" w:hAnsi="Arial" w:cs="Arial"/>
          <w:color w:val="101010"/>
          <w:szCs w:val="28"/>
        </w:rPr>
        <w:t xml:space="preserve"> </w:t>
      </w:r>
      <w:r w:rsidR="00CD32DA">
        <w:rPr>
          <w:rFonts w:ascii="Arial" w:hAnsi="Arial" w:cs="Arial"/>
          <w:iCs/>
          <w:szCs w:val="28"/>
        </w:rPr>
        <w:t xml:space="preserve"> сельского поселения.</w:t>
      </w:r>
    </w:p>
    <w:p w:rsidR="00A36029" w:rsidRPr="00CD32DA" w:rsidRDefault="00A36029" w:rsidP="009B3413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CD32DA">
        <w:rPr>
          <w:rFonts w:ascii="Arial" w:hAnsi="Arial" w:cs="Arial"/>
          <w:sz w:val="24"/>
          <w:szCs w:val="28"/>
        </w:rPr>
        <w:t>3. Настоящее постановление вступает в силу со дня его официального опубликования.</w:t>
      </w:r>
    </w:p>
    <w:p w:rsidR="00A36029" w:rsidRPr="00CD32DA" w:rsidRDefault="00A36029" w:rsidP="009B341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8"/>
        </w:rPr>
      </w:pPr>
      <w:r w:rsidRPr="00CD32DA">
        <w:rPr>
          <w:rFonts w:ascii="Arial" w:hAnsi="Arial" w:cs="Arial"/>
          <w:sz w:val="24"/>
          <w:szCs w:val="28"/>
        </w:rPr>
        <w:t>4. Контроль за исполнением настоящего постановления оставляю за собой.</w:t>
      </w:r>
    </w:p>
    <w:p w:rsidR="00CD32DA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</w:p>
    <w:p w:rsidR="00B70905" w:rsidRPr="00CD32DA" w:rsidRDefault="00B70905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</w:p>
    <w:p w:rsidR="00CD32DA" w:rsidRDefault="00D9678C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r w:rsidRPr="00CD32DA">
        <w:rPr>
          <w:rFonts w:ascii="Arial" w:hAnsi="Arial" w:cs="Arial"/>
          <w:color w:val="101010"/>
          <w:sz w:val="24"/>
          <w:szCs w:val="28"/>
        </w:rPr>
        <w:t>Глава</w:t>
      </w:r>
      <w:r w:rsidR="008C7CD9" w:rsidRPr="00CD32DA">
        <w:rPr>
          <w:rFonts w:ascii="Arial" w:hAnsi="Arial" w:cs="Arial"/>
          <w:color w:val="101010"/>
          <w:sz w:val="24"/>
          <w:szCs w:val="28"/>
        </w:rPr>
        <w:t xml:space="preserve"> </w:t>
      </w:r>
      <w:r w:rsidR="004D318E">
        <w:rPr>
          <w:rFonts w:ascii="Arial" w:hAnsi="Arial" w:cs="Arial"/>
          <w:color w:val="101010"/>
          <w:sz w:val="24"/>
          <w:szCs w:val="28"/>
        </w:rPr>
        <w:t>Тарминского</w:t>
      </w:r>
    </w:p>
    <w:p w:rsidR="004D318E" w:rsidRDefault="00CD32DA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r>
        <w:rPr>
          <w:rFonts w:ascii="Arial" w:hAnsi="Arial" w:cs="Arial"/>
          <w:color w:val="101010"/>
          <w:sz w:val="24"/>
          <w:szCs w:val="28"/>
        </w:rPr>
        <w:t>муниципального образования</w:t>
      </w:r>
    </w:p>
    <w:p w:rsidR="004D318E" w:rsidRDefault="004D318E" w:rsidP="009B34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01010"/>
          <w:sz w:val="24"/>
          <w:szCs w:val="28"/>
        </w:rPr>
      </w:pPr>
      <w:proofErr w:type="spellStart"/>
      <w:r>
        <w:rPr>
          <w:rFonts w:ascii="Arial" w:hAnsi="Arial" w:cs="Arial"/>
          <w:color w:val="101010"/>
          <w:sz w:val="24"/>
          <w:szCs w:val="28"/>
        </w:rPr>
        <w:t>М.Т.Коротюк</w:t>
      </w:r>
      <w:proofErr w:type="spellEnd"/>
    </w:p>
    <w:p w:rsid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101010"/>
          <w:sz w:val="24"/>
          <w:szCs w:val="28"/>
        </w:rPr>
      </w:pPr>
    </w:p>
    <w:p w:rsidR="00504CA7" w:rsidRDefault="00504CA7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937D3D" w:rsidRPr="00CD32DA" w:rsidRDefault="00937D3D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CD32DA">
        <w:rPr>
          <w:rFonts w:ascii="Courier New" w:hAnsi="Courier New" w:cs="Courier New"/>
          <w:szCs w:val="28"/>
        </w:rPr>
        <w:t>Приложение</w:t>
      </w:r>
      <w:r w:rsidR="00504CA7">
        <w:rPr>
          <w:rFonts w:ascii="Courier New" w:hAnsi="Courier New" w:cs="Courier New"/>
          <w:szCs w:val="28"/>
        </w:rPr>
        <w:t xml:space="preserve"> №1</w:t>
      </w:r>
    </w:p>
    <w:p w:rsidR="00CD32DA" w:rsidRP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CD32DA">
        <w:rPr>
          <w:rFonts w:ascii="Courier New" w:hAnsi="Courier New" w:cs="Courier New"/>
          <w:szCs w:val="28"/>
        </w:rPr>
        <w:t>к постановлению администрации</w:t>
      </w:r>
    </w:p>
    <w:p w:rsidR="00CD32DA" w:rsidRPr="00CD32DA" w:rsidRDefault="004D318E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Тарминского</w:t>
      </w:r>
      <w:r w:rsidR="00CD32DA" w:rsidRPr="00CD32DA">
        <w:rPr>
          <w:rFonts w:ascii="Courier New" w:hAnsi="Courier New" w:cs="Courier New"/>
          <w:szCs w:val="28"/>
        </w:rPr>
        <w:t xml:space="preserve"> сельского поселения</w:t>
      </w:r>
    </w:p>
    <w:p w:rsidR="00CD32DA" w:rsidRP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CD32DA">
        <w:rPr>
          <w:rFonts w:ascii="Courier New" w:hAnsi="Courier New" w:cs="Courier New"/>
          <w:szCs w:val="28"/>
        </w:rPr>
        <w:t xml:space="preserve">от </w:t>
      </w:r>
      <w:r w:rsidR="004D318E">
        <w:rPr>
          <w:rFonts w:ascii="Courier New" w:hAnsi="Courier New" w:cs="Courier New"/>
          <w:szCs w:val="28"/>
        </w:rPr>
        <w:t>25.05</w:t>
      </w:r>
      <w:r w:rsidRPr="00CD32DA">
        <w:rPr>
          <w:rFonts w:ascii="Courier New" w:hAnsi="Courier New" w:cs="Courier New"/>
          <w:szCs w:val="28"/>
        </w:rPr>
        <w:t>.2021г. №</w:t>
      </w:r>
      <w:r w:rsidR="004D318E">
        <w:rPr>
          <w:rFonts w:ascii="Courier New" w:hAnsi="Courier New" w:cs="Courier New"/>
          <w:szCs w:val="28"/>
        </w:rPr>
        <w:t>23</w:t>
      </w:r>
    </w:p>
    <w:p w:rsidR="00CD32DA" w:rsidRPr="00CD32DA" w:rsidRDefault="00CD32DA" w:rsidP="00937D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8"/>
        </w:rPr>
      </w:pPr>
    </w:p>
    <w:p w:rsidR="009B3413" w:rsidRPr="00CD32DA" w:rsidRDefault="009B3413" w:rsidP="009B3413">
      <w:pPr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ПОРЯДОК</w:t>
      </w:r>
    </w:p>
    <w:p w:rsidR="009B3413" w:rsidRPr="00CD32DA" w:rsidRDefault="009B3413" w:rsidP="009B3413">
      <w:pPr>
        <w:autoSpaceDE w:val="0"/>
        <w:spacing w:after="0" w:line="240" w:lineRule="auto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</w:p>
    <w:p w:rsidR="009B3413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 Общие положения</w:t>
      </w:r>
    </w:p>
    <w:p w:rsidR="00B70905" w:rsidRPr="00CD32DA" w:rsidRDefault="00B70905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1.1. </w:t>
      </w:r>
      <w:proofErr w:type="gramStart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местного бюджета (бюджета </w:t>
      </w:r>
      <w:r w:rsidR="004D318E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Тарминского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Братского</w:t>
      </w:r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gramStart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района) (далее -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учёт и</w:t>
      </w:r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proofErr w:type="gramStart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контроль за</w:t>
      </w:r>
      <w:proofErr w:type="gramEnd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использованием указанных средств.</w:t>
      </w:r>
    </w:p>
    <w:p w:rsidR="009B3413" w:rsidRPr="00CD32DA" w:rsidRDefault="00EA35EC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1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</w:t>
      </w: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. Финансирование мероприятий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утверждённых на указанные цели.</w:t>
      </w:r>
    </w:p>
    <w:p w:rsidR="009B3413" w:rsidRPr="00CD32DA" w:rsidRDefault="00EA35EC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Главным распорядителем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средств местного бюд</w:t>
      </w: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жета являе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тся администрация </w:t>
      </w:r>
      <w:r w:rsidR="004D318E">
        <w:rPr>
          <w:rFonts w:ascii="Arial" w:hAnsi="Arial" w:cs="Arial"/>
          <w:color w:val="101010"/>
          <w:sz w:val="24"/>
          <w:szCs w:val="28"/>
        </w:rPr>
        <w:t>Тарминского</w:t>
      </w:r>
      <w:r w:rsidR="004D318E" w:rsidRPr="00CD32DA">
        <w:rPr>
          <w:rFonts w:ascii="Arial" w:hAnsi="Arial" w:cs="Arial"/>
          <w:color w:val="101010"/>
          <w:sz w:val="24"/>
          <w:szCs w:val="28"/>
        </w:rPr>
        <w:t xml:space="preserve"> 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 </w:t>
      </w:r>
      <w:r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Братск</w:t>
      </w:r>
      <w:r w:rsidR="009B3413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ого района.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II Финансирование мероприятий по сохранению, популяризации и государственной охране объектов культурного наследия</w:t>
      </w:r>
    </w:p>
    <w:p w:rsidR="00B70905" w:rsidRPr="00CD32DA" w:rsidRDefault="00B70905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объект культурного наследия) проводится на основании: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2.2. Финансирование расходов на указанные мероприятия осуществляется в пределах утверждённых бюджетных ассигнований через лицевые счета получателей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lastRenderedPageBreak/>
        <w:t>бюджетных средств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III Мероприятия по сохранению, государственной охране и популяризации объектов культурного наследия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3.1. К мероприятиям по сохранению и государственной охране объе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</w:t>
      </w:r>
      <w:r w:rsidR="004D318E">
        <w:rPr>
          <w:rFonts w:ascii="Arial" w:hAnsi="Arial" w:cs="Arial"/>
          <w:color w:val="101010"/>
          <w:sz w:val="24"/>
          <w:szCs w:val="28"/>
        </w:rPr>
        <w:t>Тарминского</w:t>
      </w:r>
      <w:r w:rsidR="004D318E" w:rsidRPr="00CD32DA">
        <w:rPr>
          <w:rFonts w:ascii="Arial" w:hAnsi="Arial" w:cs="Arial"/>
          <w:color w:val="101010"/>
          <w:sz w:val="24"/>
          <w:szCs w:val="28"/>
        </w:rPr>
        <w:t xml:space="preserve">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муниципального образования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Брат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ского района, не переданного в оперативное управление или хозяйственное ведение, и согласование данной документации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со Службой по охране 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объектов культурного наследия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Иркутской области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 по осуществлению ремонта (реставрации) объекта культурного наследия, находящегося в муниципальной собственности </w:t>
      </w:r>
      <w:r w:rsidR="004D318E">
        <w:rPr>
          <w:rFonts w:ascii="Arial" w:hAnsi="Arial" w:cs="Arial"/>
          <w:color w:val="101010"/>
          <w:sz w:val="24"/>
          <w:szCs w:val="28"/>
        </w:rPr>
        <w:t>Тарминского</w:t>
      </w:r>
      <w:r w:rsidR="004D318E" w:rsidRPr="00CD32DA">
        <w:rPr>
          <w:rFonts w:ascii="Arial" w:hAnsi="Arial" w:cs="Arial"/>
          <w:color w:val="101010"/>
          <w:sz w:val="24"/>
          <w:szCs w:val="28"/>
        </w:rPr>
        <w:t xml:space="preserve">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 образования</w:t>
      </w:r>
      <w:r w:rsidR="00EA35EC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Брат</w:t>
      </w:r>
      <w:r w:rsidR="00EA35EC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ского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района, не переданного в оперативное управление или хозяйственное ведение;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</w:t>
      </w:r>
      <w:r w:rsidR="004D318E">
        <w:rPr>
          <w:rFonts w:ascii="Arial" w:hAnsi="Arial" w:cs="Arial"/>
          <w:color w:val="101010"/>
          <w:sz w:val="24"/>
          <w:szCs w:val="28"/>
        </w:rPr>
        <w:t>Тарминского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муниципального образования</w:t>
      </w:r>
      <w:r w:rsidR="00EA35EC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Брат</w:t>
      </w:r>
      <w:r w:rsidR="00EA35EC"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ского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района и не переданных в хозяйственное ведение или оперативное управление.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6. К мероприятиям по популяризации объе</w:t>
      </w:r>
      <w:r w:rsidR="00EA35EC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ктов культурного наследия относя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тся: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подготовка и проведение научно-практических конференций, симпозиумов;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IV Ведение учёта</w:t>
      </w:r>
    </w:p>
    <w:p w:rsidR="009B3413" w:rsidRPr="00B70905" w:rsidRDefault="009B3413" w:rsidP="00B70905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7. </w:t>
      </w:r>
      <w:proofErr w:type="gramStart"/>
      <w:r w:rsidR="00520AB2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Бухгалтерия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администрации </w:t>
      </w:r>
      <w:r w:rsidR="004D318E">
        <w:rPr>
          <w:rFonts w:ascii="Arial" w:hAnsi="Arial" w:cs="Arial"/>
          <w:color w:val="101010"/>
          <w:sz w:val="24"/>
          <w:szCs w:val="28"/>
        </w:rPr>
        <w:t>Тарминского</w:t>
      </w: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  <w:proofErr w:type="gramEnd"/>
    </w:p>
    <w:p w:rsidR="009B3413" w:rsidRPr="00CD32DA" w:rsidRDefault="009B3413" w:rsidP="009B3413">
      <w:pPr>
        <w:autoSpaceDE w:val="0"/>
        <w:spacing w:after="0" w:line="240" w:lineRule="auto"/>
        <w:ind w:firstLine="851"/>
        <w:jc w:val="center"/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/>
          <w:bCs/>
          <w:color w:val="000000"/>
          <w:kern w:val="1"/>
          <w:sz w:val="24"/>
          <w:szCs w:val="28"/>
          <w:lang w:eastAsia="ar-SA"/>
        </w:rPr>
        <w:t>Раздел V Контроль</w:t>
      </w:r>
    </w:p>
    <w:p w:rsidR="009B3413" w:rsidRPr="00CD32DA" w:rsidRDefault="009B3413" w:rsidP="009B3413">
      <w:pPr>
        <w:autoSpaceDE w:val="0"/>
        <w:spacing w:after="0" w:line="240" w:lineRule="auto"/>
        <w:ind w:firstLine="851"/>
        <w:jc w:val="both"/>
        <w:rPr>
          <w:rFonts w:ascii="Arial" w:eastAsia="Arial CYR" w:hAnsi="Arial" w:cs="Arial"/>
          <w:kern w:val="1"/>
          <w:sz w:val="24"/>
          <w:szCs w:val="28"/>
          <w:lang w:eastAsia="ar-SA"/>
        </w:rPr>
      </w:pPr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>8. Контроль за целевым и эффективным использованием средств местного бюджета, выделяемых на финансирование мероприятий, осуществляется администрацией</w:t>
      </w:r>
      <w:r w:rsidR="004D318E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</w:t>
      </w:r>
      <w:r w:rsidR="004D318E">
        <w:rPr>
          <w:rFonts w:ascii="Arial" w:hAnsi="Arial" w:cs="Arial"/>
          <w:color w:val="101010"/>
          <w:sz w:val="24"/>
          <w:szCs w:val="28"/>
        </w:rPr>
        <w:t>Тарминского</w:t>
      </w:r>
      <w:bookmarkStart w:id="0" w:name="_GoBack"/>
      <w:bookmarkEnd w:id="0"/>
      <w:r w:rsidRPr="00CD32DA">
        <w:rPr>
          <w:rFonts w:ascii="Arial" w:eastAsia="Arial CYR" w:hAnsi="Arial" w:cs="Arial"/>
          <w:bCs/>
          <w:color w:val="000000"/>
          <w:kern w:val="1"/>
          <w:sz w:val="24"/>
          <w:szCs w:val="28"/>
          <w:lang w:eastAsia="ar-SA"/>
        </w:rPr>
        <w:t xml:space="preserve"> сельского поселения.</w:t>
      </w:r>
    </w:p>
    <w:p w:rsidR="008C7CD9" w:rsidRPr="00CD32DA" w:rsidRDefault="008C7CD9" w:rsidP="00B709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sectPr w:rsidR="008C7CD9" w:rsidRPr="00CD32DA" w:rsidSect="00A360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MS Mincho"/>
    <w:charset w:val="CC"/>
    <w:family w:val="swiss"/>
    <w:pitch w:val="variable"/>
    <w:sig w:usb0="00000000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8E"/>
    <w:multiLevelType w:val="multilevel"/>
    <w:tmpl w:val="43BABA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B03C2"/>
    <w:multiLevelType w:val="multilevel"/>
    <w:tmpl w:val="98D0EFE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F39DF"/>
    <w:multiLevelType w:val="multilevel"/>
    <w:tmpl w:val="AE58DE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AD04B0"/>
    <w:multiLevelType w:val="multilevel"/>
    <w:tmpl w:val="41F85A3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862CFF"/>
    <w:multiLevelType w:val="multilevel"/>
    <w:tmpl w:val="FDE6FFB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57BC1BE7"/>
    <w:multiLevelType w:val="multilevel"/>
    <w:tmpl w:val="7494C6A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C67D09"/>
    <w:multiLevelType w:val="multilevel"/>
    <w:tmpl w:val="3030EB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A1968"/>
    <w:multiLevelType w:val="multilevel"/>
    <w:tmpl w:val="24287E4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3645"/>
    <w:rsid w:val="0002074F"/>
    <w:rsid w:val="0002596F"/>
    <w:rsid w:val="00064755"/>
    <w:rsid w:val="00074C42"/>
    <w:rsid w:val="00086ACF"/>
    <w:rsid w:val="000C60C1"/>
    <w:rsid w:val="00154539"/>
    <w:rsid w:val="00212035"/>
    <w:rsid w:val="002220C8"/>
    <w:rsid w:val="00474E80"/>
    <w:rsid w:val="00476BF6"/>
    <w:rsid w:val="004941FE"/>
    <w:rsid w:val="004D318E"/>
    <w:rsid w:val="004D7E3E"/>
    <w:rsid w:val="004E52D2"/>
    <w:rsid w:val="00504CA7"/>
    <w:rsid w:val="00520AB2"/>
    <w:rsid w:val="00526FBA"/>
    <w:rsid w:val="005A0DA6"/>
    <w:rsid w:val="005D78F7"/>
    <w:rsid w:val="005E7AA5"/>
    <w:rsid w:val="006A3B67"/>
    <w:rsid w:val="006D68AE"/>
    <w:rsid w:val="0077289C"/>
    <w:rsid w:val="007D6ED3"/>
    <w:rsid w:val="00823645"/>
    <w:rsid w:val="00843777"/>
    <w:rsid w:val="00846E45"/>
    <w:rsid w:val="008C7CD9"/>
    <w:rsid w:val="00937D3D"/>
    <w:rsid w:val="009B3413"/>
    <w:rsid w:val="00A36029"/>
    <w:rsid w:val="00B3089A"/>
    <w:rsid w:val="00B70905"/>
    <w:rsid w:val="00BC166C"/>
    <w:rsid w:val="00BF26F9"/>
    <w:rsid w:val="00C542B7"/>
    <w:rsid w:val="00CC4CB0"/>
    <w:rsid w:val="00CD32DA"/>
    <w:rsid w:val="00D9678C"/>
    <w:rsid w:val="00DE6C91"/>
    <w:rsid w:val="00E4287E"/>
    <w:rsid w:val="00EA35EC"/>
    <w:rsid w:val="00EC2B80"/>
    <w:rsid w:val="00ED65B3"/>
    <w:rsid w:val="00EE48FB"/>
    <w:rsid w:val="00FA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7CD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C7CD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C7CD9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20">
    <w:name w:val="Основной текст (2)"/>
    <w:basedOn w:val="a"/>
    <w:link w:val="2"/>
    <w:rsid w:val="008C7CD9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8C7CD9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8C7CD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8C7C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60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602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29"/>
    <w:rPr>
      <w:rFonts w:ascii="Tahoma" w:hAnsi="Tahoma" w:cs="Tahoma"/>
      <w:sz w:val="16"/>
      <w:szCs w:val="16"/>
    </w:rPr>
  </w:style>
  <w:style w:type="character" w:styleId="a9">
    <w:name w:val="Hyperlink"/>
    <w:rsid w:val="00A36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C7CD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  <w:lang w:val="uk"/>
    </w:rPr>
  </w:style>
  <w:style w:type="character" w:customStyle="1" w:styleId="2">
    <w:name w:val="Основной текст (2)_"/>
    <w:basedOn w:val="a0"/>
    <w:link w:val="2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8C7CD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8C7CD9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C7CD9"/>
    <w:pPr>
      <w:shd w:val="clear" w:color="auto" w:fill="FFFFFF"/>
      <w:spacing w:after="0" w:line="331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7"/>
      <w:szCs w:val="27"/>
      <w:lang w:val="uk"/>
    </w:rPr>
  </w:style>
  <w:style w:type="paragraph" w:customStyle="1" w:styleId="20">
    <w:name w:val="Основной текст (2)"/>
    <w:basedOn w:val="a"/>
    <w:link w:val="2"/>
    <w:rsid w:val="008C7CD9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8C7CD9"/>
    <w:pPr>
      <w:shd w:val="clear" w:color="auto" w:fill="FFFFFF"/>
      <w:spacing w:before="300" w:after="0" w:line="317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3"/>
    <w:rsid w:val="008C7CD9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8C7CD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header"/>
    <w:basedOn w:val="a"/>
    <w:link w:val="a6"/>
    <w:uiPriority w:val="99"/>
    <w:unhideWhenUsed/>
    <w:rsid w:val="00A3602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3602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029"/>
    <w:rPr>
      <w:rFonts w:ascii="Tahoma" w:hAnsi="Tahoma" w:cs="Tahoma"/>
      <w:sz w:val="16"/>
      <w:szCs w:val="16"/>
    </w:rPr>
  </w:style>
  <w:style w:type="character" w:styleId="a9">
    <w:name w:val="Hyperlink"/>
    <w:rsid w:val="00A360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3445-C18A-4832-8CE1-F3D9694D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Латынин Андрей Андреевич</dc:creator>
  <cp:lastModifiedBy>User</cp:lastModifiedBy>
  <cp:revision>6</cp:revision>
  <cp:lastPrinted>2021-05-17T01:11:00Z</cp:lastPrinted>
  <dcterms:created xsi:type="dcterms:W3CDTF">2021-05-25T02:21:00Z</dcterms:created>
  <dcterms:modified xsi:type="dcterms:W3CDTF">2021-05-25T08:39:00Z</dcterms:modified>
</cp:coreProperties>
</file>