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266" w:rsidRPr="00631266" w:rsidRDefault="005079C3" w:rsidP="004D03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1266" w:rsidRPr="00631266">
        <w:rPr>
          <w:rFonts w:ascii="Times New Roman" w:hAnsi="Times New Roman" w:cs="Times New Roman"/>
          <w:b/>
          <w:sz w:val="28"/>
          <w:szCs w:val="28"/>
        </w:rPr>
        <w:t>Ответственность за сообщение недостоверных сведений при оформлении кредитного займа.</w:t>
      </w:r>
    </w:p>
    <w:p w:rsidR="004D03DE" w:rsidRDefault="005079C3" w:rsidP="006312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района разъясняет, что при обращении граждан в банки или иные кредитные, в том числе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микрокредитные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организации для получения кредита, необходимо предоставлять о себе правдивые и достоверные сведения. Если в банках предоставленные сведения будут проверены службой безопасности, то в иных коммерческих кредитных организациях данные сведения, как правило никто не проверяет. И в случае, если по каким - то причинам заемщик просрочит выплату по кредиту, кредитор обращается в правоохранительные органы с заявлением о факте мошенничества. И вот тогда, сотрудниками полиции </w:t>
      </w:r>
      <w:r w:rsidR="00FE5FC3">
        <w:rPr>
          <w:rFonts w:ascii="Times New Roman" w:hAnsi="Times New Roman" w:cs="Times New Roman"/>
          <w:sz w:val="28"/>
          <w:szCs w:val="28"/>
        </w:rPr>
        <w:t xml:space="preserve">вскрываются факты, что граждане при обращении в кредитные организации указали о себе недостоверные сведения. К примеру, указали не нынешнее, а прежнее место работы (чтобы работодатель не </w:t>
      </w:r>
      <w:r w:rsidR="00631266">
        <w:rPr>
          <w:rFonts w:ascii="Times New Roman" w:hAnsi="Times New Roman" w:cs="Times New Roman"/>
          <w:sz w:val="28"/>
          <w:szCs w:val="28"/>
        </w:rPr>
        <w:t>у</w:t>
      </w:r>
      <w:r w:rsidR="00FE5FC3">
        <w:rPr>
          <w:rFonts w:ascii="Times New Roman" w:hAnsi="Times New Roman" w:cs="Times New Roman"/>
          <w:sz w:val="28"/>
          <w:szCs w:val="28"/>
        </w:rPr>
        <w:t>знал о кредите), «чуть – чуть завысили» свою заработную плату (чтобы наверняка одобрили кредит), «забыли» про иждивенцев (думал, что это не важно)</w:t>
      </w:r>
      <w:r w:rsidR="007004D3">
        <w:rPr>
          <w:rFonts w:ascii="Times New Roman" w:hAnsi="Times New Roman" w:cs="Times New Roman"/>
          <w:sz w:val="28"/>
          <w:szCs w:val="28"/>
        </w:rPr>
        <w:t xml:space="preserve"> и т.д. А с точки зрения закона, это и есть ложные или недостоверные сведения.</w:t>
      </w:r>
    </w:p>
    <w:p w:rsidR="007004D3" w:rsidRDefault="007004D3" w:rsidP="004D03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многие кредитные учреждения работают в системе «</w:t>
      </w:r>
      <w:proofErr w:type="gramStart"/>
      <w:r>
        <w:rPr>
          <w:rFonts w:ascii="Times New Roman" w:hAnsi="Times New Roman" w:cs="Times New Roman"/>
          <w:sz w:val="28"/>
          <w:szCs w:val="28"/>
        </w:rPr>
        <w:t>он-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», т.е. через Интернет, и обратившимся гражданам предоставляют электронную анкету, которую нужно просто заполнить. В ней даже нет «живой» подписи лица. В таких случаях у заемщиков появляется определенный соблазн указать более «выгодные» сведения о себе.</w:t>
      </w:r>
      <w:r w:rsidR="004D03DE">
        <w:rPr>
          <w:rFonts w:ascii="Times New Roman" w:hAnsi="Times New Roman" w:cs="Times New Roman"/>
          <w:sz w:val="28"/>
          <w:szCs w:val="28"/>
        </w:rPr>
        <w:t xml:space="preserve"> Между тем, последствия в таких случаях такие же, как и при непосредственном обращении в кредитную организацию с письменным заявлением.</w:t>
      </w:r>
    </w:p>
    <w:p w:rsidR="004D03DE" w:rsidRDefault="004D03DE" w:rsidP="00631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Бывают случаи, когда недобросовестные консультанты кредитных организаций советуют обратившимся лицам указать о себе недостоверные сведения (как правило о престижной работе, высоком заработке, наличии движимого и недвижимого имущества).</w:t>
      </w:r>
      <w:r w:rsidR="00631266">
        <w:rPr>
          <w:rFonts w:ascii="Times New Roman" w:hAnsi="Times New Roman" w:cs="Times New Roman"/>
          <w:sz w:val="28"/>
          <w:szCs w:val="28"/>
        </w:rPr>
        <w:t xml:space="preserve"> Но ответственность все равно будет нести недобросовестный заемщик.</w:t>
      </w:r>
    </w:p>
    <w:p w:rsidR="00631266" w:rsidRDefault="00631266" w:rsidP="00631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Разъясняем и обращаем Ваше внимание, что преступления, предусмотренные ст. 159.1 УК РФ с точки зрения Уголовного кодекса Российской Федерации являются преступлениями с формальным составом, то есть считаются оконченными с момента предоставления таких сведений в кредитные организации.</w:t>
      </w:r>
    </w:p>
    <w:p w:rsidR="00631266" w:rsidRDefault="00631266" w:rsidP="004D03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предостерегает: при обращении в кредитные организации будьте бдительны и всегда предоставляйте о себе правдивые и достоверные сведения.</w:t>
      </w:r>
    </w:p>
    <w:p w:rsidR="00631266" w:rsidRDefault="00631266" w:rsidP="004D03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31266" w:rsidRDefault="00631266" w:rsidP="006312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Братского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В.В. Кошева</w:t>
      </w:r>
    </w:p>
    <w:p w:rsidR="007004D3" w:rsidRPr="005079C3" w:rsidRDefault="007004D3">
      <w:pPr>
        <w:rPr>
          <w:rFonts w:ascii="Times New Roman" w:hAnsi="Times New Roman" w:cs="Times New Roman"/>
          <w:sz w:val="28"/>
          <w:szCs w:val="28"/>
        </w:rPr>
      </w:pPr>
    </w:p>
    <w:sectPr w:rsidR="007004D3" w:rsidRPr="00507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A95"/>
    <w:rsid w:val="004D03DE"/>
    <w:rsid w:val="005079C3"/>
    <w:rsid w:val="00631266"/>
    <w:rsid w:val="007004D3"/>
    <w:rsid w:val="00823A95"/>
    <w:rsid w:val="00CF6184"/>
    <w:rsid w:val="00FE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66175"/>
  <w15:chartTrackingRefBased/>
  <w15:docId w15:val="{FD6212EA-2A75-476B-AC6D-66FD8F5AD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Кошева Виктория Валерьевна</dc:creator>
  <cp:keywords/>
  <dc:description/>
  <cp:lastModifiedBy>Кошева Виктория Валерьевна</cp:lastModifiedBy>
  <cp:revision>5</cp:revision>
  <dcterms:created xsi:type="dcterms:W3CDTF">2024-05-03T08:52:00Z</dcterms:created>
  <dcterms:modified xsi:type="dcterms:W3CDTF">2024-05-06T08:39:00Z</dcterms:modified>
</cp:coreProperties>
</file>