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29.04.2021г. №20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ПЛАН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БЛАГОУСТРОЙСТВА</w:t>
      </w:r>
    </w:p>
    <w:p w:rsidR="000E1102" w:rsidRDefault="000E1102" w:rsidP="000E11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E1102" w:rsidRDefault="000E1102" w:rsidP="000E11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постановлением Правительства Иркутской области от 01.03.2021 № 117-пп «О внесении изменения в приложение 1 к Положению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территорий», с целью выполнения мероприятий по благоустройству сельских территорий, руководствуясь статьёй 6, 46 Устава Тарминского муниципального образования,</w:t>
      </w:r>
    </w:p>
    <w:p w:rsidR="000E1102" w:rsidRDefault="000E1102" w:rsidP="000E1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102" w:rsidRDefault="000E1102" w:rsidP="000E110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E1102" w:rsidRDefault="000E1102" w:rsidP="000E1102">
      <w:pPr>
        <w:jc w:val="center"/>
        <w:rPr>
          <w:rFonts w:ascii="Arial" w:hAnsi="Arial" w:cs="Arial"/>
          <w:sz w:val="24"/>
          <w:szCs w:val="24"/>
        </w:rPr>
      </w:pPr>
    </w:p>
    <w:p w:rsidR="000E1102" w:rsidRDefault="000E1102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план благоустройства п. Тарма реализацию проектов в 2022 году «Благоустройство сквера ВОВ, ул. Дружбы, 19В», «Обустройство фасада административного здания п. Тарма, ул. Дружбы,19».</w:t>
      </w:r>
    </w:p>
    <w:p w:rsidR="000E1102" w:rsidRDefault="000E1102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2.Ведущему специалисту </w:t>
      </w:r>
      <w:proofErr w:type="spellStart"/>
      <w:r>
        <w:rPr>
          <w:rFonts w:ascii="Arial" w:hAnsi="Arial" w:cs="Arial"/>
          <w:sz w:val="24"/>
          <w:szCs w:val="24"/>
        </w:rPr>
        <w:t>Вавилкиной</w:t>
      </w:r>
      <w:proofErr w:type="spellEnd"/>
      <w:r>
        <w:rPr>
          <w:rFonts w:ascii="Arial" w:hAnsi="Arial" w:cs="Arial"/>
          <w:sz w:val="24"/>
          <w:szCs w:val="24"/>
        </w:rPr>
        <w:t xml:space="preserve"> Т.Ю. оформить паспорта общественно значимых проектов «Благоустройство сквера ВОВ, ул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ружбы, 19В», «Обустройство фасада административного здания п. Тарма, ул. Дружбы,19», подготовить необходимый пакет документов до 30.04.2021г.</w:t>
      </w:r>
    </w:p>
    <w:p w:rsidR="000E1102" w:rsidRDefault="000E1102" w:rsidP="000E110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3.Бюджетному отделу Братского района: в соответствии с распоряжением Правительства Иркутской области от 20.05.2020г. № 498-рп «Об утверждении предельного уровня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Иркутской области (в процентах) объёма расходного обязательства муниципального образования Иркутской области на 2021 год и на плановый период 2022 и 2023 годов» внести соответствующие изменения в бюджет Тарминского МО на 2022 год и подготовить выписку из сводной бюджетной росписи.</w:t>
      </w:r>
      <w:proofErr w:type="gramEnd"/>
    </w:p>
    <w:p w:rsidR="000E1102" w:rsidRDefault="000E1102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Тарминского муниципального образования в сети «Интернет».</w:t>
      </w:r>
    </w:p>
    <w:p w:rsidR="000E1102" w:rsidRDefault="000E1102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1102" w:rsidRDefault="000E1102" w:rsidP="000E1102">
      <w:pPr>
        <w:jc w:val="both"/>
        <w:rPr>
          <w:sz w:val="24"/>
          <w:szCs w:val="24"/>
        </w:rPr>
      </w:pPr>
    </w:p>
    <w:p w:rsidR="000E1102" w:rsidRDefault="000E1102" w:rsidP="000E1102">
      <w:pPr>
        <w:jc w:val="both"/>
        <w:rPr>
          <w:sz w:val="24"/>
          <w:szCs w:val="24"/>
        </w:rPr>
      </w:pPr>
    </w:p>
    <w:p w:rsidR="000E1102" w:rsidRDefault="000E1102" w:rsidP="000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0E1102" w:rsidRDefault="000E1102" w:rsidP="000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C7483" w:rsidRPr="001E648D" w:rsidRDefault="000E1102" w:rsidP="001E648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bookmarkStart w:id="0" w:name="_GoBack"/>
      <w:bookmarkEnd w:id="0"/>
      <w:proofErr w:type="spellEnd"/>
    </w:p>
    <w:sectPr w:rsidR="001C7483" w:rsidRPr="001E648D" w:rsidSect="0009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09"/>
    <w:rsid w:val="00091C9E"/>
    <w:rsid w:val="000E1102"/>
    <w:rsid w:val="001C7483"/>
    <w:rsid w:val="001E648D"/>
    <w:rsid w:val="007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DEXP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dcterms:created xsi:type="dcterms:W3CDTF">2021-04-30T04:01:00Z</dcterms:created>
  <dcterms:modified xsi:type="dcterms:W3CDTF">2021-05-11T03:25:00Z</dcterms:modified>
</cp:coreProperties>
</file>