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3A5" w:rsidRDefault="00D373A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73A5" w:rsidRDefault="00D373A5" w:rsidP="00D373A5">
      <w:pPr>
        <w:pStyle w:val="1"/>
        <w:jc w:val="left"/>
      </w:pPr>
      <w:r>
        <w:t xml:space="preserve">                                                                                          </w:t>
      </w:r>
    </w:p>
    <w:p w:rsidR="00D373A5" w:rsidRDefault="00D373A5" w:rsidP="00D373A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</w:t>
      </w:r>
    </w:p>
    <w:p w:rsidR="00D373A5" w:rsidRDefault="00E65A33" w:rsidP="00D373A5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Иркутская область Братский</w:t>
      </w:r>
      <w:r w:rsidR="00D373A5">
        <w:rPr>
          <w:b/>
          <w:bCs/>
          <w:sz w:val="28"/>
          <w:szCs w:val="28"/>
        </w:rPr>
        <w:t xml:space="preserve"> район  </w:t>
      </w:r>
    </w:p>
    <w:p w:rsidR="00D373A5" w:rsidRDefault="00E65A33" w:rsidP="00D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Дума </w:t>
      </w:r>
      <w:r w:rsidR="00396371">
        <w:rPr>
          <w:b/>
          <w:sz w:val="28"/>
          <w:szCs w:val="28"/>
        </w:rPr>
        <w:t>Тармин</w:t>
      </w:r>
      <w:r w:rsidR="00852194">
        <w:rPr>
          <w:b/>
          <w:sz w:val="28"/>
          <w:szCs w:val="28"/>
        </w:rPr>
        <w:t>ского</w:t>
      </w:r>
      <w:r w:rsidR="00D373A5">
        <w:rPr>
          <w:b/>
          <w:sz w:val="28"/>
          <w:szCs w:val="28"/>
        </w:rPr>
        <w:t xml:space="preserve"> сельского поселения </w:t>
      </w:r>
    </w:p>
    <w:p w:rsidR="00D373A5" w:rsidRDefault="00D373A5" w:rsidP="00D373A5">
      <w:pPr>
        <w:jc w:val="center"/>
        <w:rPr>
          <w:sz w:val="32"/>
        </w:rPr>
      </w:pPr>
    </w:p>
    <w:p w:rsidR="00D373A5" w:rsidRPr="004E3406" w:rsidRDefault="00D373A5" w:rsidP="004E340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E3406">
        <w:rPr>
          <w:rFonts w:ascii="Times New Roman" w:hAnsi="Times New Roman" w:cs="Times New Roman"/>
          <w:sz w:val="28"/>
          <w:szCs w:val="28"/>
        </w:rPr>
        <w:t>Р Е Ш Е Н И Е</w:t>
      </w:r>
    </w:p>
    <w:p w:rsidR="00D373A5" w:rsidRDefault="004E3406" w:rsidP="004E340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396371">
        <w:rPr>
          <w:b/>
          <w:sz w:val="28"/>
          <w:szCs w:val="28"/>
        </w:rPr>
        <w:t xml:space="preserve"> 133</w:t>
      </w:r>
      <w:r>
        <w:rPr>
          <w:b/>
          <w:sz w:val="28"/>
          <w:szCs w:val="28"/>
        </w:rPr>
        <w:t xml:space="preserve"> от</w:t>
      </w:r>
      <w:r w:rsidR="00396371">
        <w:rPr>
          <w:b/>
          <w:sz w:val="28"/>
          <w:szCs w:val="28"/>
        </w:rPr>
        <w:t xml:space="preserve"> 24.06.</w:t>
      </w:r>
      <w:r>
        <w:rPr>
          <w:b/>
          <w:sz w:val="28"/>
          <w:szCs w:val="28"/>
        </w:rPr>
        <w:t>2015г</w:t>
      </w:r>
    </w:p>
    <w:p w:rsidR="00D373A5" w:rsidRDefault="00D373A5" w:rsidP="00D373A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373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373A5" w:rsidRPr="00125887" w:rsidRDefault="00D373A5" w:rsidP="00852194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2588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местных нормативов</w:t>
            </w:r>
            <w:r w:rsidRPr="00125887">
              <w:rPr>
                <w:sz w:val="28"/>
                <w:szCs w:val="28"/>
              </w:rPr>
              <w:t xml:space="preserve"> градостроительн</w:t>
            </w:r>
            <w:r w:rsidR="00E65A33">
              <w:rPr>
                <w:sz w:val="28"/>
                <w:szCs w:val="28"/>
              </w:rPr>
              <w:t xml:space="preserve">ого проектирования </w:t>
            </w:r>
            <w:r w:rsidR="00396371">
              <w:rPr>
                <w:sz w:val="28"/>
                <w:szCs w:val="28"/>
              </w:rPr>
              <w:t>Тармин</w:t>
            </w:r>
            <w:r w:rsidR="00852194">
              <w:rPr>
                <w:sz w:val="28"/>
                <w:szCs w:val="28"/>
              </w:rPr>
              <w:t>ского</w:t>
            </w:r>
            <w:r w:rsidR="0005320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D373A5" w:rsidRDefault="00D373A5" w:rsidP="00D373A5">
      <w:pPr>
        <w:rPr>
          <w:sz w:val="28"/>
          <w:szCs w:val="28"/>
        </w:rPr>
      </w:pPr>
    </w:p>
    <w:p w:rsidR="00852194" w:rsidRDefault="00852194" w:rsidP="00D373A5">
      <w:pPr>
        <w:rPr>
          <w:sz w:val="28"/>
          <w:szCs w:val="28"/>
        </w:rPr>
      </w:pPr>
    </w:p>
    <w:p w:rsidR="00852194" w:rsidRDefault="00852194" w:rsidP="00D373A5">
      <w:pPr>
        <w:rPr>
          <w:sz w:val="28"/>
          <w:szCs w:val="28"/>
        </w:rPr>
      </w:pPr>
    </w:p>
    <w:p w:rsidR="00D373A5" w:rsidRPr="00085A6C" w:rsidRDefault="00D373A5" w:rsidP="00D373A5">
      <w:pPr>
        <w:jc w:val="both"/>
        <w:rPr>
          <w:szCs w:val="28"/>
        </w:rPr>
      </w:pPr>
      <w:r w:rsidRPr="00085A6C">
        <w:rPr>
          <w:szCs w:val="28"/>
        </w:rPr>
        <w:tab/>
      </w:r>
    </w:p>
    <w:p w:rsidR="00D373A5" w:rsidRDefault="00D373A5" w:rsidP="00D373A5">
      <w:pPr>
        <w:autoSpaceDE w:val="0"/>
        <w:autoSpaceDN w:val="0"/>
        <w:adjustRightInd w:val="0"/>
        <w:jc w:val="both"/>
        <w:rPr>
          <w:sz w:val="28"/>
        </w:rPr>
      </w:pPr>
      <w:r w:rsidRPr="005613A9">
        <w:rPr>
          <w:sz w:val="28"/>
          <w:szCs w:val="28"/>
        </w:rPr>
        <w:tab/>
      </w:r>
      <w:r>
        <w:rPr>
          <w:sz w:val="28"/>
        </w:rPr>
        <w:t xml:space="preserve">В соответствии с Градостроительным кодексом </w:t>
      </w:r>
      <w:r w:rsidRPr="00DD1ED3">
        <w:rPr>
          <w:sz w:val="28"/>
        </w:rPr>
        <w:t xml:space="preserve"> Российской Федерации от 29.12.2004г. № 190-ФЗ, статьей 14 Федерального закона «Об общих принципах организации местного самоуправления в Российской Федерации» от 06.10.2003г.</w:t>
      </w:r>
      <w:r w:rsidR="00E65A33">
        <w:rPr>
          <w:sz w:val="28"/>
        </w:rPr>
        <w:t xml:space="preserve"> № 131-ФЗ, </w:t>
      </w:r>
      <w:r w:rsidR="004E3406">
        <w:rPr>
          <w:sz w:val="28"/>
        </w:rPr>
        <w:t>У</w:t>
      </w:r>
      <w:r w:rsidR="00E65A33">
        <w:rPr>
          <w:sz w:val="28"/>
        </w:rPr>
        <w:t xml:space="preserve">ставом </w:t>
      </w:r>
      <w:r w:rsidR="001D2B17">
        <w:rPr>
          <w:sz w:val="28"/>
        </w:rPr>
        <w:t>Тармин</w:t>
      </w:r>
      <w:r w:rsidR="00852194">
        <w:rPr>
          <w:sz w:val="28"/>
        </w:rPr>
        <w:t>ского</w:t>
      </w:r>
      <w:r>
        <w:rPr>
          <w:sz w:val="28"/>
        </w:rPr>
        <w:t xml:space="preserve"> </w:t>
      </w:r>
      <w:r w:rsidRPr="00DD1ED3">
        <w:rPr>
          <w:sz w:val="28"/>
        </w:rPr>
        <w:t xml:space="preserve">сельского поселения </w:t>
      </w:r>
      <w:r w:rsidR="00E65A33">
        <w:rPr>
          <w:sz w:val="28"/>
        </w:rPr>
        <w:t>Брат</w:t>
      </w:r>
      <w:r>
        <w:rPr>
          <w:sz w:val="28"/>
        </w:rPr>
        <w:t xml:space="preserve">ского </w:t>
      </w:r>
      <w:r w:rsidRPr="00DD1ED3">
        <w:rPr>
          <w:sz w:val="28"/>
        </w:rPr>
        <w:t xml:space="preserve"> муници</w:t>
      </w:r>
      <w:r w:rsidR="00E65A33">
        <w:rPr>
          <w:sz w:val="28"/>
        </w:rPr>
        <w:t>пального района Иркутской</w:t>
      </w:r>
      <w:r>
        <w:rPr>
          <w:sz w:val="28"/>
        </w:rPr>
        <w:t xml:space="preserve"> </w:t>
      </w:r>
      <w:r w:rsidR="00E65A33">
        <w:rPr>
          <w:sz w:val="28"/>
        </w:rPr>
        <w:t xml:space="preserve"> области, Дума </w:t>
      </w:r>
      <w:r w:rsidR="001D2B17">
        <w:rPr>
          <w:sz w:val="28"/>
        </w:rPr>
        <w:t>Тармин</w:t>
      </w:r>
      <w:r w:rsidR="00852194">
        <w:rPr>
          <w:sz w:val="28"/>
        </w:rPr>
        <w:t>ского</w:t>
      </w:r>
      <w:r>
        <w:rPr>
          <w:sz w:val="28"/>
        </w:rPr>
        <w:t xml:space="preserve"> </w:t>
      </w:r>
      <w:r w:rsidRPr="00DD1ED3">
        <w:rPr>
          <w:sz w:val="28"/>
        </w:rPr>
        <w:t xml:space="preserve"> сельского поселения </w:t>
      </w:r>
    </w:p>
    <w:p w:rsidR="00852194" w:rsidRDefault="00852194" w:rsidP="00D373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73A5" w:rsidRDefault="00D373A5" w:rsidP="00D373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13A9">
        <w:rPr>
          <w:b/>
          <w:sz w:val="28"/>
          <w:szCs w:val="28"/>
        </w:rPr>
        <w:t>РЕШИЛ</w:t>
      </w:r>
      <w:r w:rsidR="00E65A33">
        <w:rPr>
          <w:b/>
          <w:sz w:val="28"/>
          <w:szCs w:val="28"/>
        </w:rPr>
        <w:t>А</w:t>
      </w:r>
      <w:r w:rsidRPr="005613A9">
        <w:rPr>
          <w:b/>
          <w:sz w:val="28"/>
          <w:szCs w:val="28"/>
        </w:rPr>
        <w:t>:</w:t>
      </w:r>
    </w:p>
    <w:p w:rsidR="004E3406" w:rsidRPr="005613A9" w:rsidRDefault="004E3406" w:rsidP="00D373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73A5" w:rsidRDefault="00D373A5" w:rsidP="00D373A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5613A9">
        <w:rPr>
          <w:rFonts w:ascii="Times New Roman" w:hAnsi="Times New Roman" w:cs="Times New Roman"/>
          <w:sz w:val="28"/>
          <w:szCs w:val="28"/>
        </w:rPr>
        <w:tab/>
        <w:t>1.</w:t>
      </w:r>
      <w:r w:rsidRPr="00DD1ED3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местные нормативы</w:t>
      </w:r>
      <w:r w:rsidRPr="00DD1ED3">
        <w:rPr>
          <w:rFonts w:ascii="Times New Roman" w:hAnsi="Times New Roman"/>
          <w:sz w:val="28"/>
        </w:rPr>
        <w:t xml:space="preserve"> градостроительного проектирования </w:t>
      </w:r>
      <w:r w:rsidR="001D2B17">
        <w:rPr>
          <w:rFonts w:ascii="Times New Roman" w:hAnsi="Times New Roman"/>
          <w:sz w:val="28"/>
        </w:rPr>
        <w:t>Тармин</w:t>
      </w:r>
      <w:r w:rsidR="00852194">
        <w:rPr>
          <w:rFonts w:ascii="Times New Roman" w:hAnsi="Times New Roman" w:cs="Times New Roman"/>
          <w:sz w:val="28"/>
        </w:rPr>
        <w:t>ского</w:t>
      </w:r>
      <w:r w:rsidRPr="00345F46">
        <w:rPr>
          <w:rFonts w:ascii="Times New Roman" w:hAnsi="Times New Roman" w:cs="Times New Roman"/>
          <w:sz w:val="28"/>
        </w:rPr>
        <w:t xml:space="preserve"> </w:t>
      </w:r>
      <w:r w:rsidR="00053209">
        <w:rPr>
          <w:rFonts w:ascii="Times New Roman" w:hAnsi="Times New Roman" w:cs="Times New Roman"/>
          <w:sz w:val="28"/>
        </w:rPr>
        <w:t>муниципального образования</w:t>
      </w:r>
      <w:r w:rsidR="002B693A">
        <w:rPr>
          <w:rFonts w:ascii="Times New Roman" w:hAnsi="Times New Roman" w:cs="Times New Roman"/>
          <w:sz w:val="28"/>
        </w:rPr>
        <w:t xml:space="preserve"> Братского</w:t>
      </w:r>
      <w:r w:rsidRPr="00345F46">
        <w:rPr>
          <w:rFonts w:ascii="Times New Roman" w:hAnsi="Times New Roman" w:cs="Times New Roman"/>
          <w:sz w:val="28"/>
        </w:rPr>
        <w:t xml:space="preserve">  </w:t>
      </w:r>
      <w:r w:rsidR="002B693A">
        <w:rPr>
          <w:rFonts w:ascii="Times New Roman" w:hAnsi="Times New Roman" w:cs="Times New Roman"/>
          <w:sz w:val="28"/>
        </w:rPr>
        <w:t>района Иркутской</w:t>
      </w:r>
      <w:r w:rsidRPr="00345F46">
        <w:rPr>
          <w:rFonts w:ascii="Times New Roman" w:hAnsi="Times New Roman" w:cs="Times New Roman"/>
          <w:sz w:val="28"/>
        </w:rPr>
        <w:t xml:space="preserve">  области</w:t>
      </w:r>
      <w:r>
        <w:rPr>
          <w:rFonts w:ascii="Times New Roman" w:hAnsi="Times New Roman"/>
          <w:sz w:val="28"/>
        </w:rPr>
        <w:t>.</w:t>
      </w:r>
    </w:p>
    <w:p w:rsidR="00D373A5" w:rsidRPr="004E3406" w:rsidRDefault="00D373A5" w:rsidP="00D373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D3">
        <w:rPr>
          <w:rFonts w:ascii="Times New Roman" w:hAnsi="Times New Roman"/>
          <w:sz w:val="28"/>
        </w:rPr>
        <w:t xml:space="preserve">2.  Контроль за исполнением настоящего решения </w:t>
      </w:r>
      <w:r w:rsidR="004E3406">
        <w:rPr>
          <w:rFonts w:ascii="Times New Roman" w:hAnsi="Times New Roman"/>
          <w:sz w:val="28"/>
        </w:rPr>
        <w:t xml:space="preserve">возлагаю на постоянную депутатскую комиссию </w:t>
      </w:r>
      <w:r w:rsidR="004E3406" w:rsidRPr="004E3406">
        <w:rPr>
          <w:rFonts w:ascii="Times New Roman" w:hAnsi="Times New Roman" w:cs="Times New Roman"/>
          <w:sz w:val="28"/>
          <w:szCs w:val="28"/>
        </w:rPr>
        <w:t>по бюджету, налогам и финансово-экономической деятельности</w:t>
      </w:r>
    </w:p>
    <w:p w:rsidR="004E3406" w:rsidRDefault="00D373A5" w:rsidP="00D373A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5613A9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2B693A"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="004E3406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B693A">
        <w:rPr>
          <w:rFonts w:ascii="Times New Roman" w:hAnsi="Times New Roman" w:cs="Times New Roman"/>
          <w:sz w:val="28"/>
          <w:szCs w:val="28"/>
        </w:rPr>
        <w:t>бюлл</w:t>
      </w:r>
      <w:r w:rsidR="004E3406">
        <w:rPr>
          <w:rFonts w:ascii="Times New Roman" w:hAnsi="Times New Roman" w:cs="Times New Roman"/>
          <w:sz w:val="28"/>
          <w:szCs w:val="28"/>
        </w:rPr>
        <w:t>е</w:t>
      </w:r>
      <w:r w:rsidR="002B693A">
        <w:rPr>
          <w:rFonts w:ascii="Times New Roman" w:hAnsi="Times New Roman" w:cs="Times New Roman"/>
          <w:sz w:val="28"/>
          <w:szCs w:val="28"/>
        </w:rPr>
        <w:t>тене</w:t>
      </w:r>
      <w:r w:rsidR="004E3406">
        <w:rPr>
          <w:rFonts w:ascii="Times New Roman" w:hAnsi="Times New Roman" w:cs="Times New Roman"/>
          <w:sz w:val="28"/>
          <w:szCs w:val="28"/>
        </w:rPr>
        <w:t xml:space="preserve"> </w:t>
      </w:r>
      <w:r w:rsidR="001D2B17">
        <w:rPr>
          <w:rFonts w:ascii="Times New Roman" w:hAnsi="Times New Roman" w:cs="Times New Roman"/>
          <w:sz w:val="28"/>
          <w:szCs w:val="28"/>
        </w:rPr>
        <w:t>Тармин</w:t>
      </w:r>
      <w:r w:rsidR="004E340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B693A">
        <w:rPr>
          <w:rFonts w:ascii="Times New Roman" w:hAnsi="Times New Roman" w:cs="Times New Roman"/>
          <w:sz w:val="28"/>
          <w:szCs w:val="28"/>
        </w:rPr>
        <w:t>.</w:t>
      </w:r>
      <w:r w:rsidRPr="00345F46">
        <w:rPr>
          <w:rFonts w:ascii="Times New Roman" w:hAnsi="Times New Roman"/>
          <w:sz w:val="28"/>
        </w:rPr>
        <w:t xml:space="preserve"> </w:t>
      </w:r>
    </w:p>
    <w:p w:rsidR="00D373A5" w:rsidRPr="00345F46" w:rsidRDefault="004E3406" w:rsidP="00D373A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4. </w:t>
      </w:r>
      <w:r w:rsidR="00D373A5" w:rsidRPr="00DD1ED3">
        <w:rPr>
          <w:rFonts w:ascii="Times New Roman" w:hAnsi="Times New Roman"/>
          <w:sz w:val="28"/>
        </w:rPr>
        <w:t>Настоящее решение вступает в силу со дня его обнародования</w:t>
      </w:r>
      <w:r w:rsidR="0044240B">
        <w:rPr>
          <w:rFonts w:ascii="Times New Roman" w:hAnsi="Times New Roman"/>
          <w:sz w:val="28"/>
        </w:rPr>
        <w:t>.</w:t>
      </w:r>
    </w:p>
    <w:p w:rsidR="00D373A5" w:rsidRDefault="00D373A5" w:rsidP="00D373A5">
      <w:pPr>
        <w:pStyle w:val="a6"/>
        <w:rPr>
          <w:szCs w:val="28"/>
        </w:rPr>
      </w:pPr>
      <w:r w:rsidRPr="005613A9">
        <w:rPr>
          <w:szCs w:val="28"/>
        </w:rPr>
        <w:tab/>
      </w:r>
    </w:p>
    <w:p w:rsidR="00D373A5" w:rsidRDefault="00D373A5" w:rsidP="00D373A5">
      <w:pPr>
        <w:pStyle w:val="a6"/>
        <w:rPr>
          <w:szCs w:val="28"/>
        </w:rPr>
      </w:pPr>
    </w:p>
    <w:p w:rsidR="00560545" w:rsidRDefault="00D373A5" w:rsidP="00560545">
      <w:pPr>
        <w:pStyle w:val="a6"/>
        <w:spacing w:after="0"/>
        <w:ind w:firstLine="708"/>
        <w:rPr>
          <w:sz w:val="28"/>
          <w:szCs w:val="28"/>
        </w:rPr>
      </w:pPr>
      <w:r w:rsidRPr="00D373A5">
        <w:rPr>
          <w:sz w:val="28"/>
          <w:szCs w:val="28"/>
        </w:rPr>
        <w:t xml:space="preserve">Глава </w:t>
      </w:r>
      <w:r w:rsidR="0044240B">
        <w:rPr>
          <w:sz w:val="28"/>
          <w:szCs w:val="28"/>
        </w:rPr>
        <w:t>Тармин</w:t>
      </w:r>
      <w:r w:rsidR="00560545">
        <w:rPr>
          <w:sz w:val="28"/>
          <w:szCs w:val="28"/>
        </w:rPr>
        <w:t>ского</w:t>
      </w:r>
    </w:p>
    <w:p w:rsidR="00D373A5" w:rsidRPr="00D373A5" w:rsidRDefault="00053209" w:rsidP="00560545">
      <w:pPr>
        <w:pStyle w:val="a6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373A5" w:rsidRPr="00D373A5">
        <w:rPr>
          <w:sz w:val="28"/>
          <w:szCs w:val="28"/>
        </w:rPr>
        <w:t xml:space="preserve">  </w:t>
      </w:r>
      <w:r w:rsidR="00D373A5">
        <w:rPr>
          <w:sz w:val="28"/>
          <w:szCs w:val="28"/>
        </w:rPr>
        <w:t xml:space="preserve">    </w:t>
      </w:r>
      <w:r w:rsidR="00852194">
        <w:rPr>
          <w:sz w:val="28"/>
          <w:szCs w:val="28"/>
        </w:rPr>
        <w:t xml:space="preserve">            </w:t>
      </w:r>
      <w:r w:rsidR="00560545">
        <w:rPr>
          <w:sz w:val="28"/>
          <w:szCs w:val="28"/>
        </w:rPr>
        <w:t xml:space="preserve">                  </w:t>
      </w:r>
      <w:r w:rsidR="00852194">
        <w:rPr>
          <w:sz w:val="28"/>
          <w:szCs w:val="28"/>
        </w:rPr>
        <w:t xml:space="preserve">         </w:t>
      </w:r>
      <w:r w:rsidR="0044240B">
        <w:rPr>
          <w:sz w:val="28"/>
          <w:szCs w:val="28"/>
        </w:rPr>
        <w:t>М.Т.Коротюк</w:t>
      </w:r>
    </w:p>
    <w:p w:rsidR="00D373A5" w:rsidRDefault="00D373A5" w:rsidP="00560545">
      <w:pPr>
        <w:jc w:val="center"/>
        <w:rPr>
          <w:b/>
          <w:sz w:val="28"/>
          <w:szCs w:val="28"/>
        </w:rPr>
      </w:pPr>
    </w:p>
    <w:p w:rsidR="00D373A5" w:rsidRDefault="00D373A5">
      <w:pPr>
        <w:jc w:val="center"/>
        <w:rPr>
          <w:b/>
          <w:sz w:val="28"/>
          <w:szCs w:val="28"/>
        </w:rPr>
      </w:pPr>
    </w:p>
    <w:p w:rsidR="004E3406" w:rsidRDefault="004E3406">
      <w:pPr>
        <w:jc w:val="center"/>
        <w:rPr>
          <w:b/>
          <w:sz w:val="28"/>
          <w:szCs w:val="28"/>
        </w:rPr>
      </w:pPr>
    </w:p>
    <w:p w:rsidR="00D373A5" w:rsidRDefault="00D373A5">
      <w:pPr>
        <w:jc w:val="center"/>
        <w:rPr>
          <w:b/>
          <w:sz w:val="28"/>
          <w:szCs w:val="28"/>
        </w:rPr>
      </w:pPr>
    </w:p>
    <w:p w:rsidR="00D373A5" w:rsidRDefault="00D373A5">
      <w:pPr>
        <w:jc w:val="center"/>
        <w:rPr>
          <w:b/>
          <w:sz w:val="28"/>
          <w:szCs w:val="28"/>
        </w:rPr>
      </w:pPr>
    </w:p>
    <w:p w:rsidR="00D373A5" w:rsidRDefault="00D373A5">
      <w:pPr>
        <w:jc w:val="center"/>
        <w:rPr>
          <w:b/>
          <w:sz w:val="28"/>
          <w:szCs w:val="28"/>
        </w:rPr>
      </w:pP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AC4720" w:rsidRPr="00EE42A5">
        <w:trPr>
          <w:trHeight w:val="711"/>
        </w:trPr>
        <w:tc>
          <w:tcPr>
            <w:tcW w:w="9660" w:type="dxa"/>
          </w:tcPr>
          <w:p w:rsidR="00AC4720" w:rsidRPr="00E23C5A" w:rsidRDefault="00AC4720" w:rsidP="00882F38">
            <w:pPr>
              <w:spacing w:after="225" w:line="234" w:lineRule="atLeast"/>
              <w:ind w:firstLine="5103"/>
              <w:jc w:val="center"/>
              <w:rPr>
                <w:rFonts w:ascii="Arial" w:hAnsi="Arial" w:cs="Arial"/>
                <w:color w:val="304855"/>
                <w:sz w:val="18"/>
                <w:szCs w:val="18"/>
                <w:lang w:eastAsia="ru-RU"/>
              </w:rPr>
            </w:pPr>
            <w:r>
              <w:rPr>
                <w:color w:val="304855"/>
                <w:sz w:val="28"/>
                <w:szCs w:val="28"/>
                <w:lang w:eastAsia="ru-RU"/>
              </w:rPr>
              <w:t xml:space="preserve">                      </w:t>
            </w:r>
            <w:r w:rsidRPr="00E23C5A">
              <w:rPr>
                <w:color w:val="304855"/>
                <w:sz w:val="28"/>
                <w:szCs w:val="28"/>
                <w:lang w:eastAsia="ru-RU"/>
              </w:rPr>
              <w:t>УТВЕРЖДЕНЫ</w:t>
            </w:r>
          </w:p>
          <w:p w:rsidR="00AC4720" w:rsidRPr="00E23C5A" w:rsidRDefault="00AC4720" w:rsidP="00882F38">
            <w:pPr>
              <w:spacing w:after="225" w:line="234" w:lineRule="atLeast"/>
              <w:ind w:firstLine="5103"/>
              <w:jc w:val="right"/>
              <w:rPr>
                <w:rFonts w:ascii="Arial" w:hAnsi="Arial" w:cs="Arial"/>
                <w:color w:val="304855"/>
                <w:sz w:val="18"/>
                <w:szCs w:val="18"/>
                <w:lang w:eastAsia="ru-RU"/>
              </w:rPr>
            </w:pPr>
            <w:r w:rsidRPr="00E23C5A">
              <w:rPr>
                <w:color w:val="304855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color w:val="304855"/>
                <w:sz w:val="28"/>
                <w:szCs w:val="28"/>
                <w:lang w:eastAsia="ru-RU"/>
              </w:rPr>
              <w:t xml:space="preserve">Думы </w:t>
            </w:r>
            <w:r w:rsidR="0044240B">
              <w:rPr>
                <w:color w:val="304855"/>
                <w:sz w:val="28"/>
                <w:szCs w:val="28"/>
                <w:lang w:eastAsia="ru-RU"/>
              </w:rPr>
              <w:t>Тармин</w:t>
            </w:r>
            <w:r>
              <w:rPr>
                <w:color w:val="304855"/>
                <w:sz w:val="28"/>
                <w:szCs w:val="28"/>
                <w:lang w:eastAsia="ru-RU"/>
              </w:rPr>
              <w:t xml:space="preserve">ского сельского поселения </w:t>
            </w:r>
          </w:p>
          <w:p w:rsidR="00AC4720" w:rsidRPr="00E23C5A" w:rsidRDefault="00AC4720" w:rsidP="00882F38">
            <w:pPr>
              <w:spacing w:after="225" w:line="234" w:lineRule="atLeast"/>
              <w:ind w:firstLine="5103"/>
              <w:jc w:val="right"/>
              <w:rPr>
                <w:rFonts w:ascii="Arial" w:hAnsi="Arial" w:cs="Arial"/>
                <w:color w:val="304855"/>
                <w:sz w:val="18"/>
                <w:szCs w:val="18"/>
                <w:lang w:eastAsia="ru-RU"/>
              </w:rPr>
            </w:pPr>
            <w:r w:rsidRPr="00E23C5A">
              <w:rPr>
                <w:color w:val="304855"/>
                <w:sz w:val="28"/>
                <w:szCs w:val="28"/>
                <w:lang w:eastAsia="ru-RU"/>
              </w:rPr>
              <w:t> </w:t>
            </w:r>
          </w:p>
          <w:p w:rsidR="00AC4720" w:rsidRPr="00EE42A5" w:rsidRDefault="00AC4720" w:rsidP="00882F38">
            <w:pPr>
              <w:snapToGrid w:val="0"/>
              <w:jc w:val="right"/>
              <w:rPr>
                <w:sz w:val="28"/>
                <w:szCs w:val="28"/>
              </w:rPr>
            </w:pPr>
            <w:r w:rsidRPr="00E23C5A">
              <w:rPr>
                <w:color w:val="304855"/>
                <w:sz w:val="28"/>
                <w:szCs w:val="28"/>
                <w:lang w:eastAsia="ru-RU"/>
              </w:rPr>
              <w:t>от  </w:t>
            </w:r>
            <w:r w:rsidR="0044240B">
              <w:rPr>
                <w:color w:val="304855"/>
                <w:sz w:val="28"/>
                <w:szCs w:val="28"/>
                <w:lang w:eastAsia="ru-RU"/>
              </w:rPr>
              <w:t>24.06.</w:t>
            </w:r>
            <w:r>
              <w:rPr>
                <w:color w:val="304855"/>
                <w:sz w:val="28"/>
                <w:szCs w:val="28"/>
                <w:lang w:eastAsia="ru-RU"/>
              </w:rPr>
              <w:t>2015</w:t>
            </w:r>
            <w:r w:rsidRPr="00E23C5A">
              <w:rPr>
                <w:color w:val="304855"/>
                <w:sz w:val="28"/>
                <w:szCs w:val="28"/>
                <w:lang w:eastAsia="ru-RU"/>
              </w:rPr>
              <w:t xml:space="preserve"> г. № </w:t>
            </w:r>
            <w:r w:rsidR="00493490">
              <w:rPr>
                <w:color w:val="304855"/>
                <w:sz w:val="28"/>
                <w:szCs w:val="28"/>
                <w:lang w:eastAsia="ru-RU"/>
              </w:rPr>
              <w:t>133</w:t>
            </w:r>
          </w:p>
        </w:tc>
      </w:tr>
      <w:tr w:rsidR="00AC4720">
        <w:trPr>
          <w:trHeight w:val="5202"/>
        </w:trPr>
        <w:tc>
          <w:tcPr>
            <w:tcW w:w="9660" w:type="dxa"/>
            <w:vAlign w:val="center"/>
          </w:tcPr>
          <w:p w:rsidR="008438F5" w:rsidRDefault="008438F5" w:rsidP="00882F38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AC4720" w:rsidRPr="001765E4" w:rsidRDefault="00AC4720" w:rsidP="00882F38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765E4">
              <w:rPr>
                <w:b/>
                <w:sz w:val="32"/>
                <w:szCs w:val="32"/>
                <w:lang w:eastAsia="ru-RU"/>
              </w:rPr>
              <w:t>Местные нормативы</w:t>
            </w:r>
          </w:p>
          <w:p w:rsidR="00AC4720" w:rsidRPr="001765E4" w:rsidRDefault="00AC4720" w:rsidP="00882F38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1765E4">
              <w:rPr>
                <w:b/>
                <w:sz w:val="32"/>
                <w:szCs w:val="32"/>
                <w:lang w:eastAsia="ru-RU"/>
              </w:rPr>
              <w:t xml:space="preserve">градостроительного проектирования </w:t>
            </w:r>
          </w:p>
          <w:p w:rsidR="00AC4720" w:rsidRPr="001765E4" w:rsidRDefault="00493490" w:rsidP="00882F38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Тармин</w:t>
            </w:r>
            <w:r w:rsidR="00AC4720" w:rsidRPr="001765E4">
              <w:rPr>
                <w:b/>
                <w:sz w:val="32"/>
                <w:szCs w:val="32"/>
                <w:lang w:eastAsia="ru-RU"/>
              </w:rPr>
              <w:t xml:space="preserve">ского муниципального образования </w:t>
            </w:r>
          </w:p>
          <w:p w:rsidR="00AC4720" w:rsidRDefault="00AC4720" w:rsidP="00882F38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1765E4">
              <w:rPr>
                <w:b/>
                <w:sz w:val="32"/>
                <w:szCs w:val="32"/>
                <w:lang w:eastAsia="ru-RU"/>
              </w:rPr>
              <w:t>Братского района Иркутской области</w:t>
            </w:r>
          </w:p>
          <w:p w:rsidR="00AC4720" w:rsidRPr="001765E4" w:rsidRDefault="00AC4720" w:rsidP="00882F38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</w:p>
          <w:p w:rsidR="00AC4720" w:rsidRPr="00AC4720" w:rsidRDefault="00AC4720" w:rsidP="00AC4720">
            <w:pPr>
              <w:pStyle w:val="S"/>
              <w:spacing w:line="240" w:lineRule="auto"/>
              <w:ind w:left="0"/>
              <w:jc w:val="center"/>
            </w:pPr>
            <w:r w:rsidRPr="00AC4720">
              <w:t>Раздел 1</w:t>
            </w:r>
          </w:p>
          <w:p w:rsidR="00AC4720" w:rsidRPr="00AC4720" w:rsidRDefault="00AC4720" w:rsidP="00AC4720">
            <w:pPr>
              <w:pStyle w:val="S"/>
              <w:spacing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AC4720">
              <w:rPr>
                <w:b w:val="0"/>
                <w:sz w:val="28"/>
                <w:szCs w:val="28"/>
              </w:rPr>
              <w:t>Расчетные показатели минимально доп</w:t>
            </w:r>
            <w:r w:rsidRPr="00AC4720">
              <w:rPr>
                <w:b w:val="0"/>
                <w:sz w:val="28"/>
                <w:szCs w:val="28"/>
              </w:rPr>
              <w:t>у</w:t>
            </w:r>
            <w:r w:rsidRPr="00AC4720">
              <w:rPr>
                <w:b w:val="0"/>
                <w:sz w:val="28"/>
                <w:szCs w:val="28"/>
              </w:rPr>
              <w:t>стимого уровня обеспеченности объектами местного значения населения и расчетные показатели максимально допустимого уровня  территориальной доступности таких объектов для нас</w:t>
            </w:r>
            <w:r w:rsidRPr="00AC4720">
              <w:rPr>
                <w:b w:val="0"/>
                <w:sz w:val="28"/>
                <w:szCs w:val="28"/>
              </w:rPr>
              <w:t>е</w:t>
            </w:r>
            <w:r w:rsidRPr="00AC4720">
              <w:rPr>
                <w:b w:val="0"/>
                <w:sz w:val="28"/>
                <w:szCs w:val="28"/>
              </w:rPr>
              <w:t xml:space="preserve">ления </w:t>
            </w:r>
            <w:r w:rsidR="00493490">
              <w:rPr>
                <w:b w:val="0"/>
                <w:sz w:val="28"/>
                <w:szCs w:val="28"/>
              </w:rPr>
              <w:t>Тармин</w:t>
            </w:r>
            <w:r w:rsidRPr="00AC4720">
              <w:rPr>
                <w:b w:val="0"/>
                <w:sz w:val="28"/>
                <w:szCs w:val="28"/>
              </w:rPr>
              <w:t>ского МО</w:t>
            </w:r>
          </w:p>
          <w:p w:rsidR="00AC4720" w:rsidRDefault="00AC4720" w:rsidP="00AC4720">
            <w:pPr>
              <w:pStyle w:val="S"/>
              <w:spacing w:line="240" w:lineRule="auto"/>
              <w:ind w:left="0"/>
              <w:jc w:val="center"/>
            </w:pPr>
            <w:r w:rsidRPr="00422849">
              <w:t>Раздел 2</w:t>
            </w:r>
          </w:p>
          <w:p w:rsidR="00AC4720" w:rsidRPr="00AC4720" w:rsidRDefault="00AC4720" w:rsidP="00AC4720">
            <w:pPr>
              <w:pStyle w:val="S"/>
              <w:spacing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AC4720">
              <w:rPr>
                <w:b w:val="0"/>
                <w:sz w:val="28"/>
                <w:szCs w:val="28"/>
              </w:rPr>
              <w:t>Обоснование расчетных показателей местных нормативов градостро</w:t>
            </w:r>
            <w:r w:rsidRPr="00AC4720">
              <w:rPr>
                <w:b w:val="0"/>
                <w:sz w:val="28"/>
                <w:szCs w:val="28"/>
              </w:rPr>
              <w:t>и</w:t>
            </w:r>
            <w:r w:rsidRPr="00AC4720">
              <w:rPr>
                <w:b w:val="0"/>
                <w:sz w:val="28"/>
                <w:szCs w:val="28"/>
              </w:rPr>
              <w:t>тельного проектирования</w:t>
            </w:r>
          </w:p>
          <w:p w:rsidR="00AC4720" w:rsidRPr="00AC4720" w:rsidRDefault="00AC4720" w:rsidP="00AC4720">
            <w:pPr>
              <w:pStyle w:val="S"/>
              <w:spacing w:line="240" w:lineRule="auto"/>
              <w:ind w:left="0"/>
              <w:jc w:val="center"/>
            </w:pPr>
            <w:r w:rsidRPr="00AC4720">
              <w:t>Раздел 3</w:t>
            </w:r>
          </w:p>
          <w:p w:rsidR="00AC4720" w:rsidRPr="00AC4720" w:rsidRDefault="00AC4720" w:rsidP="00AC4720">
            <w:pPr>
              <w:pStyle w:val="S"/>
              <w:spacing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AC4720">
              <w:rPr>
                <w:b w:val="0"/>
                <w:sz w:val="28"/>
                <w:szCs w:val="28"/>
              </w:rPr>
              <w:t>Правила и область применения расчетных показателей местных нормативов град</w:t>
            </w:r>
            <w:r w:rsidRPr="00AC4720">
              <w:rPr>
                <w:b w:val="0"/>
                <w:sz w:val="28"/>
                <w:szCs w:val="28"/>
              </w:rPr>
              <w:t>о</w:t>
            </w:r>
            <w:r w:rsidRPr="00AC4720">
              <w:rPr>
                <w:b w:val="0"/>
                <w:sz w:val="28"/>
                <w:szCs w:val="28"/>
              </w:rPr>
              <w:t>строительного проектирования</w:t>
            </w:r>
          </w:p>
        </w:tc>
      </w:tr>
      <w:tr w:rsidR="00AC4720" w:rsidRPr="001765E4">
        <w:trPr>
          <w:trHeight w:val="80"/>
        </w:trPr>
        <w:tc>
          <w:tcPr>
            <w:tcW w:w="9660" w:type="dxa"/>
            <w:vAlign w:val="bottom"/>
          </w:tcPr>
          <w:p w:rsidR="00AC4720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C4720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C4720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C4720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C4720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C4720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C4720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C4720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C4720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C4720" w:rsidRPr="001765E4" w:rsidRDefault="00AC4720" w:rsidP="00882F3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765E4">
              <w:rPr>
                <w:b/>
                <w:sz w:val="28"/>
                <w:szCs w:val="28"/>
              </w:rPr>
              <w:t xml:space="preserve">п. </w:t>
            </w:r>
            <w:r w:rsidR="00493490">
              <w:rPr>
                <w:b/>
                <w:sz w:val="28"/>
                <w:szCs w:val="28"/>
              </w:rPr>
              <w:t>Тарма</w:t>
            </w:r>
            <w:r w:rsidRPr="001765E4">
              <w:rPr>
                <w:b/>
                <w:sz w:val="28"/>
                <w:szCs w:val="28"/>
              </w:rPr>
              <w:t xml:space="preserve"> 2015 год</w:t>
            </w:r>
          </w:p>
        </w:tc>
      </w:tr>
    </w:tbl>
    <w:p w:rsidR="00D373A5" w:rsidRDefault="00D373A5">
      <w:pPr>
        <w:jc w:val="center"/>
        <w:rPr>
          <w:b/>
          <w:sz w:val="28"/>
          <w:szCs w:val="28"/>
        </w:rPr>
      </w:pPr>
    </w:p>
    <w:p w:rsidR="00D373A5" w:rsidRDefault="00D373A5">
      <w:pPr>
        <w:jc w:val="center"/>
        <w:rPr>
          <w:b/>
          <w:sz w:val="28"/>
          <w:szCs w:val="28"/>
        </w:rPr>
      </w:pPr>
    </w:p>
    <w:p w:rsidR="00AC4720" w:rsidRDefault="00AC4720">
      <w:pPr>
        <w:jc w:val="center"/>
        <w:rPr>
          <w:b/>
          <w:sz w:val="28"/>
          <w:szCs w:val="28"/>
        </w:rPr>
      </w:pPr>
    </w:p>
    <w:p w:rsidR="00AC4720" w:rsidRDefault="00AC4720">
      <w:pPr>
        <w:jc w:val="center"/>
        <w:rPr>
          <w:b/>
          <w:sz w:val="28"/>
          <w:szCs w:val="28"/>
        </w:rPr>
      </w:pPr>
    </w:p>
    <w:p w:rsidR="00AC4720" w:rsidRDefault="00AC4720">
      <w:pPr>
        <w:jc w:val="center"/>
        <w:rPr>
          <w:b/>
          <w:sz w:val="28"/>
          <w:szCs w:val="28"/>
        </w:rPr>
      </w:pPr>
    </w:p>
    <w:p w:rsidR="00751366" w:rsidRDefault="00751366" w:rsidP="00AC4720">
      <w:pPr>
        <w:pStyle w:val="14"/>
        <w:tabs>
          <w:tab w:val="right" w:leader="dot" w:pos="9627"/>
        </w:tabs>
        <w:jc w:val="center"/>
        <w:rPr>
          <w:b w:val="0"/>
          <w:sz w:val="24"/>
          <w:szCs w:val="24"/>
        </w:rPr>
      </w:pPr>
    </w:p>
    <w:p w:rsidR="00493490" w:rsidRDefault="00493490" w:rsidP="00AC4720">
      <w:pPr>
        <w:pStyle w:val="14"/>
        <w:tabs>
          <w:tab w:val="right" w:leader="dot" w:pos="9627"/>
        </w:tabs>
        <w:jc w:val="center"/>
        <w:rPr>
          <w:sz w:val="24"/>
          <w:szCs w:val="24"/>
        </w:rPr>
      </w:pPr>
    </w:p>
    <w:p w:rsidR="00265106" w:rsidRDefault="00265106" w:rsidP="00AC4720">
      <w:pPr>
        <w:pStyle w:val="14"/>
        <w:tabs>
          <w:tab w:val="right" w:leader="dot" w:pos="9627"/>
        </w:tabs>
        <w:jc w:val="center"/>
        <w:rPr>
          <w:sz w:val="24"/>
          <w:szCs w:val="24"/>
        </w:rPr>
      </w:pPr>
    </w:p>
    <w:p w:rsidR="00AC4720" w:rsidRPr="000A55F8" w:rsidRDefault="00AC4720" w:rsidP="00AC4720">
      <w:pPr>
        <w:pStyle w:val="14"/>
        <w:tabs>
          <w:tab w:val="right" w:leader="dot" w:pos="9627"/>
        </w:tabs>
        <w:jc w:val="center"/>
        <w:rPr>
          <w:sz w:val="24"/>
          <w:szCs w:val="24"/>
        </w:rPr>
      </w:pPr>
      <w:r w:rsidRPr="000A55F8">
        <w:rPr>
          <w:sz w:val="24"/>
          <w:szCs w:val="24"/>
        </w:rPr>
        <w:lastRenderedPageBreak/>
        <w:t>Содержание:</w:t>
      </w:r>
    </w:p>
    <w:p w:rsidR="006C02A5" w:rsidRDefault="006C02A5">
      <w:pPr>
        <w:jc w:val="center"/>
        <w:rPr>
          <w:b/>
          <w:sz w:val="28"/>
          <w:szCs w:val="28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1106"/>
        <w:gridCol w:w="8178"/>
        <w:gridCol w:w="521"/>
      </w:tblGrid>
      <w:tr w:rsidR="00316E43" w:rsidRPr="00301885">
        <w:trPr>
          <w:trHeight w:val="725"/>
        </w:trPr>
        <w:tc>
          <w:tcPr>
            <w:tcW w:w="9275" w:type="dxa"/>
            <w:gridSpan w:val="2"/>
            <w:shd w:val="clear" w:color="auto" w:fill="auto"/>
          </w:tcPr>
          <w:p w:rsidR="00316E43" w:rsidRPr="00301885" w:rsidRDefault="00316E43" w:rsidP="00301885">
            <w:pPr>
              <w:pStyle w:val="S"/>
              <w:spacing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316E43" w:rsidRPr="00316E43" w:rsidRDefault="00316E43" w:rsidP="00301885">
            <w:pPr>
              <w:rPr>
                <w:lang w:eastAsia="ru-RU"/>
              </w:rPr>
            </w:pPr>
            <w:r>
              <w:rPr>
                <w:lang w:eastAsia="ru-RU"/>
              </w:rPr>
              <w:t>Введение</w:t>
            </w:r>
            <w:r w:rsidR="00A713F7">
              <w:rPr>
                <w:lang w:eastAsia="ru-RU"/>
              </w:rPr>
              <w:t>…………………………………………………………………………………стр.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316E43" w:rsidRPr="00680BE3" w:rsidRDefault="00A713F7" w:rsidP="00680BE3">
            <w:pPr>
              <w:jc w:val="center"/>
            </w:pPr>
            <w:r w:rsidRPr="00680BE3">
              <w:t>5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01885" w:rsidRDefault="00316E43" w:rsidP="00301885">
            <w:pPr>
              <w:jc w:val="center"/>
              <w:rPr>
                <w:b/>
                <w:sz w:val="28"/>
                <w:szCs w:val="28"/>
              </w:rPr>
            </w:pPr>
            <w:r w:rsidRPr="00882F38">
              <w:t xml:space="preserve">Раздел </w:t>
            </w:r>
            <w:r w:rsidRPr="00301885">
              <w:rPr>
                <w:lang w:val="en-US"/>
              </w:rPr>
              <w:t>I</w:t>
            </w:r>
            <w:r w:rsidRPr="00882F38">
              <w:t>.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882F38" w:rsidP="00882F38">
            <w:pPr>
              <w:rPr>
                <w:sz w:val="28"/>
                <w:szCs w:val="28"/>
              </w:rPr>
            </w:pPr>
            <w:r w:rsidRPr="00882F38">
              <w:t xml:space="preserve">Раздел </w:t>
            </w:r>
            <w:r w:rsidRPr="00301885">
              <w:rPr>
                <w:lang w:val="en-US"/>
              </w:rPr>
              <w:t>I</w:t>
            </w:r>
            <w:r w:rsidRPr="00882F38">
              <w:t xml:space="preserve">. Основная часть: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 территориальной доступности таких объектов для населения </w:t>
            </w:r>
            <w:r w:rsidR="00F72CD2">
              <w:t>Тармин</w:t>
            </w:r>
            <w:r w:rsidRPr="00882F38">
              <w:t>ского муниципального образования………………</w:t>
            </w:r>
            <w:r w:rsidR="00A713F7">
              <w:t>…………………………………………………</w:t>
            </w:r>
            <w:r w:rsidR="00680BE3">
              <w:t>….</w:t>
            </w:r>
            <w:r w:rsidR="00A713F7">
              <w:t>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882F38" w:rsidP="00680BE3">
            <w:pPr>
              <w:jc w:val="center"/>
            </w:pPr>
          </w:p>
          <w:p w:rsidR="00A713F7" w:rsidRPr="00680BE3" w:rsidRDefault="00A713F7" w:rsidP="00680BE3">
            <w:pPr>
              <w:jc w:val="center"/>
            </w:pPr>
          </w:p>
          <w:p w:rsidR="00A713F7" w:rsidRPr="00680BE3" w:rsidRDefault="00A713F7" w:rsidP="00680BE3">
            <w:pPr>
              <w:jc w:val="center"/>
            </w:pPr>
          </w:p>
          <w:p w:rsidR="00A713F7" w:rsidRPr="00680BE3" w:rsidRDefault="00A713F7" w:rsidP="00680BE3">
            <w:pPr>
              <w:jc w:val="center"/>
            </w:pPr>
            <w:r w:rsidRPr="00680BE3">
              <w:t>6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1.1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882F38" w:rsidP="00882F38">
            <w:pPr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жилых зон</w:t>
            </w:r>
            <w:r w:rsidR="00A713F7">
              <w:t>……………………………………………………</w:t>
            </w:r>
            <w:r w:rsidR="00680BE3">
              <w:t>…..</w:t>
            </w:r>
            <w:r w:rsidR="00A713F7">
              <w:t>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A713F7" w:rsidRPr="00680BE3" w:rsidRDefault="00A713F7" w:rsidP="00680BE3">
            <w:pPr>
              <w:jc w:val="center"/>
            </w:pPr>
            <w:r w:rsidRPr="00680BE3">
              <w:t>6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1.2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882F38" w:rsidP="00882F38">
            <w:pPr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общественно-деловых зон</w:t>
            </w:r>
            <w:r w:rsidR="00680BE3">
              <w:t>…………………………………........стр.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 w:rsidRPr="00680BE3">
              <w:t>11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1.3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882F38" w:rsidP="00882F38">
            <w:pPr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с учетом потребностей  маломобильных групп населения</w:t>
            </w:r>
            <w:r w:rsidR="00680BE3">
              <w:t>…..стр.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 w:rsidRPr="00680BE3">
              <w:t>17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1.4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882F38" w:rsidP="00882F38">
            <w:pPr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рекреационных зон</w:t>
            </w:r>
            <w:r w:rsidR="00680BE3">
              <w:t>……………………………………………...стр.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18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1.5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316E43" w:rsidP="00882F38">
            <w:pPr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садоводческих и огороднических объединений</w:t>
            </w:r>
            <w:r w:rsidR="00680BE3">
              <w:t>………………стр.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20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1.6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316E43" w:rsidP="00882F38">
            <w:pPr>
              <w:rPr>
                <w:b/>
              </w:rPr>
            </w:pPr>
            <w:r w:rsidRPr="00316E43"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  <w:r w:rsidR="00680BE3">
              <w:t>……….стр.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21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1.7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316E43" w:rsidP="00882F38">
            <w:pPr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зон транспортной инфраструктуры</w:t>
            </w:r>
            <w:r w:rsidR="00680BE3">
              <w:t>…………………………….стр.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24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1.8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316E43" w:rsidP="00882F38">
            <w:pPr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коммунально-складских и производственных зон</w:t>
            </w:r>
            <w:r w:rsidR="00680BE3">
              <w:t>……………стр.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27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1.9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316E43" w:rsidP="00882F38">
            <w:pPr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зон инженерной инфраструктуры</w:t>
            </w:r>
            <w:r w:rsidR="00680BE3">
              <w:t>……………………………...стр.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29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01885" w:rsidRDefault="00316E43" w:rsidP="00301885">
            <w:pPr>
              <w:jc w:val="center"/>
              <w:rPr>
                <w:b/>
              </w:rPr>
            </w:pPr>
            <w:r w:rsidRPr="00301885">
              <w:rPr>
                <w:bCs/>
                <w:lang w:eastAsia="ru-RU"/>
              </w:rPr>
              <w:t xml:space="preserve">Раздел </w:t>
            </w:r>
            <w:r w:rsidRPr="00301885">
              <w:rPr>
                <w:bCs/>
                <w:lang w:val="en-US" w:eastAsia="ru-RU"/>
              </w:rPr>
              <w:t>II</w:t>
            </w:r>
            <w:r w:rsidRPr="00301885">
              <w:rPr>
                <w:bCs/>
                <w:lang w:eastAsia="ru-RU"/>
              </w:rPr>
              <w:t>.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316E43" w:rsidP="00882F38">
            <w:pPr>
              <w:rPr>
                <w:b/>
              </w:rPr>
            </w:pPr>
            <w:r w:rsidRPr="00301885">
              <w:rPr>
                <w:bCs/>
                <w:lang w:eastAsia="ru-RU"/>
              </w:rPr>
      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      </w:r>
            <w:r w:rsidR="00F72CD2">
              <w:rPr>
                <w:bCs/>
                <w:lang w:eastAsia="ru-RU"/>
              </w:rPr>
              <w:t>Тармин</w:t>
            </w:r>
            <w:r w:rsidRPr="00301885">
              <w:rPr>
                <w:bCs/>
                <w:lang w:eastAsia="ru-RU"/>
              </w:rPr>
              <w:t>ского муниципального образования</w:t>
            </w:r>
            <w:r w:rsidR="00680BE3">
              <w:rPr>
                <w:bCs/>
                <w:lang w:eastAsia="ru-RU"/>
              </w:rPr>
              <w:t>………………………………..стр.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32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2.1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316E43" w:rsidP="00882F38">
            <w:pPr>
              <w:rPr>
                <w:b/>
              </w:rPr>
            </w:pPr>
            <w:r w:rsidRPr="00316E43">
              <w:rPr>
                <w:lang w:eastAsia="ru-RU"/>
              </w:rPr>
              <w:t>Нормативы градостроительного проектирования в области жилищного строительства</w:t>
            </w:r>
            <w:r w:rsidR="00680BE3">
              <w:rPr>
                <w:lang w:eastAsia="ru-RU"/>
              </w:rPr>
              <w:t>…………………………………………………………………стр.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32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2.2</w:t>
            </w:r>
          </w:p>
        </w:tc>
        <w:tc>
          <w:tcPr>
            <w:tcW w:w="8139" w:type="dxa"/>
            <w:shd w:val="clear" w:color="auto" w:fill="auto"/>
          </w:tcPr>
          <w:p w:rsidR="00882F38" w:rsidRPr="00301885" w:rsidRDefault="00316E43" w:rsidP="00882F38">
            <w:pPr>
              <w:rPr>
                <w:b/>
              </w:rPr>
            </w:pPr>
            <w:r w:rsidRPr="00316E43">
              <w:rPr>
                <w:lang w:eastAsia="ru-RU"/>
              </w:rPr>
              <w:t>Нормативы градостроительного проектирования в области образования, здравоохранения, физической культуры и спорта, объектов общественно-делового назначения и обслуживания населения</w:t>
            </w:r>
            <w:r w:rsidR="00680BE3">
              <w:rPr>
                <w:lang w:eastAsia="ru-RU"/>
              </w:rPr>
              <w:t>…………………………...стр.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34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2.3</w:t>
            </w:r>
          </w:p>
        </w:tc>
        <w:tc>
          <w:tcPr>
            <w:tcW w:w="8139" w:type="dxa"/>
            <w:shd w:val="clear" w:color="auto" w:fill="auto"/>
          </w:tcPr>
          <w:p w:rsidR="00882F38" w:rsidRPr="00316E43" w:rsidRDefault="00316E43" w:rsidP="00882F38">
            <w:r w:rsidRPr="00316E43">
              <w:rPr>
                <w:lang w:eastAsia="ru-RU"/>
              </w:rPr>
              <w:t>Нормативы градостроительного проектирования в области размещения объектов производственного назначения</w:t>
            </w:r>
            <w:r w:rsidR="00680BE3">
              <w:rPr>
                <w:lang w:eastAsia="ru-RU"/>
              </w:rPr>
              <w:t>……………………………………стр.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36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2.4</w:t>
            </w:r>
          </w:p>
        </w:tc>
        <w:tc>
          <w:tcPr>
            <w:tcW w:w="8139" w:type="dxa"/>
            <w:shd w:val="clear" w:color="auto" w:fill="auto"/>
          </w:tcPr>
          <w:p w:rsidR="00882F38" w:rsidRPr="00316E43" w:rsidRDefault="00316E43" w:rsidP="00882F38">
            <w:r w:rsidRPr="00316E43">
              <w:rPr>
                <w:lang w:eastAsia="ru-RU"/>
              </w:rPr>
              <w:t>Нормативы градостроительного проектирования в области размещения объектов рекреационного назначения</w:t>
            </w:r>
            <w:r w:rsidR="00680BE3">
              <w:rPr>
                <w:lang w:eastAsia="ru-RU"/>
              </w:rPr>
              <w:t>……………………………………….стр.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36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2.5</w:t>
            </w:r>
          </w:p>
        </w:tc>
        <w:tc>
          <w:tcPr>
            <w:tcW w:w="8139" w:type="dxa"/>
            <w:shd w:val="clear" w:color="auto" w:fill="auto"/>
          </w:tcPr>
          <w:p w:rsidR="00882F38" w:rsidRPr="00316E43" w:rsidRDefault="00316E43" w:rsidP="00882F38">
            <w:r w:rsidRPr="00316E43">
              <w:rPr>
                <w:lang w:eastAsia="ru-RU"/>
              </w:rPr>
              <w:t>Нормативы градостроительного проектирования в области систем инженерно-технического обеспечения</w:t>
            </w:r>
            <w:r w:rsidR="00680BE3">
              <w:rPr>
                <w:lang w:eastAsia="ru-RU"/>
              </w:rPr>
              <w:t>………………………………………стр.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 w:rsidRPr="00680BE3">
              <w:t>37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2.6</w:t>
            </w:r>
          </w:p>
        </w:tc>
        <w:tc>
          <w:tcPr>
            <w:tcW w:w="8139" w:type="dxa"/>
            <w:shd w:val="clear" w:color="auto" w:fill="auto"/>
          </w:tcPr>
          <w:p w:rsidR="00882F38" w:rsidRPr="00316E43" w:rsidRDefault="00316E43" w:rsidP="00882F38">
            <w:r w:rsidRPr="00316E43">
              <w:rPr>
                <w:lang w:eastAsia="ru-RU"/>
              </w:rPr>
              <w:t>Нормативы градостроительного проектирования в области транспорта и дорожной деятельности</w:t>
            </w:r>
            <w:r w:rsidR="00680BE3">
              <w:rPr>
                <w:lang w:eastAsia="ru-RU"/>
              </w:rPr>
              <w:t>………………………………………………………</w:t>
            </w:r>
            <w:r w:rsidR="007533E3">
              <w:rPr>
                <w:lang w:eastAsia="ru-RU"/>
              </w:rPr>
              <w:t>.</w:t>
            </w:r>
            <w:r w:rsidR="00680BE3">
              <w:rPr>
                <w:lang w:eastAsia="ru-RU"/>
              </w:rPr>
              <w:t>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38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2.7</w:t>
            </w:r>
          </w:p>
        </w:tc>
        <w:tc>
          <w:tcPr>
            <w:tcW w:w="8139" w:type="dxa"/>
            <w:shd w:val="clear" w:color="auto" w:fill="auto"/>
          </w:tcPr>
          <w:p w:rsidR="00882F38" w:rsidRPr="00316E43" w:rsidRDefault="00316E43" w:rsidP="00882F38">
            <w:r w:rsidRPr="00316E43">
              <w:rPr>
                <w:lang w:eastAsia="ru-RU"/>
              </w:rPr>
              <w:t>Нормативы градостроительного проектирования в области санитарной очистки территории</w:t>
            </w:r>
            <w:r w:rsidR="00680BE3">
              <w:rPr>
                <w:lang w:eastAsia="ru-RU"/>
              </w:rPr>
              <w:t>…………………………………………………………..стр.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39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16E43" w:rsidRDefault="00316E43" w:rsidP="00301885">
            <w:pPr>
              <w:jc w:val="center"/>
            </w:pPr>
            <w:r w:rsidRPr="00316E43">
              <w:t>2.8</w:t>
            </w:r>
          </w:p>
        </w:tc>
        <w:tc>
          <w:tcPr>
            <w:tcW w:w="8139" w:type="dxa"/>
            <w:shd w:val="clear" w:color="auto" w:fill="auto"/>
          </w:tcPr>
          <w:p w:rsidR="00882F38" w:rsidRPr="00316E43" w:rsidRDefault="00316E43" w:rsidP="00882F38">
            <w:r w:rsidRPr="00316E43">
              <w:rPr>
                <w:lang w:eastAsia="ru-RU"/>
              </w:rPr>
              <w:t>Нормативы градостроительного проектирования в области инженерной подготовки и защиты территорий</w:t>
            </w:r>
            <w:r w:rsidR="00680BE3">
              <w:rPr>
                <w:lang w:eastAsia="ru-RU"/>
              </w:rPr>
              <w:t>……………………………………………стр.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680BE3" w:rsidRDefault="00680BE3" w:rsidP="00680BE3">
            <w:pPr>
              <w:jc w:val="center"/>
            </w:pPr>
            <w:r>
              <w:t>39</w:t>
            </w:r>
          </w:p>
        </w:tc>
      </w:tr>
      <w:tr w:rsidR="00316E43" w:rsidRPr="00301885">
        <w:tc>
          <w:tcPr>
            <w:tcW w:w="1136" w:type="dxa"/>
            <w:shd w:val="clear" w:color="auto" w:fill="auto"/>
          </w:tcPr>
          <w:p w:rsidR="00316E43" w:rsidRPr="00301885" w:rsidRDefault="00316E43" w:rsidP="00301885">
            <w:pPr>
              <w:jc w:val="center"/>
              <w:rPr>
                <w:b/>
              </w:rPr>
            </w:pPr>
            <w:r w:rsidRPr="00301885">
              <w:rPr>
                <w:bCs/>
                <w:lang w:eastAsia="ru-RU"/>
              </w:rPr>
              <w:t xml:space="preserve">Раздел </w:t>
            </w:r>
            <w:r w:rsidRPr="00301885">
              <w:rPr>
                <w:bCs/>
                <w:lang w:val="en-US" w:eastAsia="ru-RU"/>
              </w:rPr>
              <w:t>III</w:t>
            </w:r>
            <w:r w:rsidRPr="00301885">
              <w:rPr>
                <w:bCs/>
                <w:lang w:eastAsia="ru-RU"/>
              </w:rPr>
              <w:t>.</w:t>
            </w:r>
          </w:p>
        </w:tc>
        <w:tc>
          <w:tcPr>
            <w:tcW w:w="8139" w:type="dxa"/>
            <w:shd w:val="clear" w:color="auto" w:fill="auto"/>
          </w:tcPr>
          <w:p w:rsidR="00316E43" w:rsidRPr="00301885" w:rsidRDefault="00316E43" w:rsidP="00316E43">
            <w:pPr>
              <w:rPr>
                <w:b/>
              </w:rPr>
            </w:pPr>
            <w:r w:rsidRPr="00301885">
              <w:rPr>
                <w:bCs/>
                <w:lang w:eastAsia="ru-RU"/>
              </w:rPr>
              <w:t xml:space="preserve">Правила и область применения расчетных показателей минимально допустимого уровня обеспеченности объектами местного значения </w:t>
            </w:r>
            <w:r w:rsidR="00F72CD2">
              <w:rPr>
                <w:bCs/>
                <w:lang w:eastAsia="ru-RU"/>
              </w:rPr>
              <w:t>Тармин</w:t>
            </w:r>
            <w:r w:rsidRPr="00301885">
              <w:rPr>
                <w:bCs/>
                <w:lang w:eastAsia="ru-RU"/>
              </w:rPr>
              <w:t>ского муниципального образования, объектами благоустройства территории и расчетных показателей максимально допустимого уровня территориальной доступности таких объектов для населения сельского поселения</w:t>
            </w:r>
            <w:r w:rsidR="007533E3">
              <w:rPr>
                <w:bCs/>
                <w:lang w:eastAsia="ru-RU"/>
              </w:rPr>
              <w:t>………………………………………………………………………стр.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7533E3" w:rsidRDefault="007533E3" w:rsidP="00680BE3">
            <w:pPr>
              <w:jc w:val="center"/>
            </w:pPr>
          </w:p>
          <w:p w:rsidR="007533E3" w:rsidRDefault="007533E3" w:rsidP="00680BE3">
            <w:pPr>
              <w:jc w:val="center"/>
            </w:pPr>
          </w:p>
          <w:p w:rsidR="00316E43" w:rsidRPr="00680BE3" w:rsidRDefault="007533E3" w:rsidP="00680BE3">
            <w:pPr>
              <w:jc w:val="center"/>
            </w:pPr>
            <w:r>
              <w:t>40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01885" w:rsidRDefault="00882F38" w:rsidP="00301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9" w:type="dxa"/>
            <w:shd w:val="clear" w:color="auto" w:fill="auto"/>
          </w:tcPr>
          <w:p w:rsidR="00882F38" w:rsidRPr="00301885" w:rsidRDefault="001078C0" w:rsidP="00882F38">
            <w:pPr>
              <w:rPr>
                <w:b/>
              </w:rPr>
            </w:pPr>
            <w:r w:rsidRPr="001078C0">
              <w:t>Приложение 1. Основные понятия</w:t>
            </w:r>
            <w:r w:rsidR="00323E1E">
              <w:t>…………………………………………...стр.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82F38" w:rsidRPr="00323E1E" w:rsidRDefault="00323E1E" w:rsidP="00680BE3">
            <w:pPr>
              <w:jc w:val="center"/>
            </w:pPr>
            <w:r w:rsidRPr="00323E1E">
              <w:t>46</w:t>
            </w:r>
          </w:p>
        </w:tc>
      </w:tr>
      <w:tr w:rsidR="00301885" w:rsidRPr="00301885">
        <w:tc>
          <w:tcPr>
            <w:tcW w:w="1136" w:type="dxa"/>
            <w:shd w:val="clear" w:color="auto" w:fill="auto"/>
          </w:tcPr>
          <w:p w:rsidR="00882F38" w:rsidRPr="00301885" w:rsidRDefault="00882F38" w:rsidP="003018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9" w:type="dxa"/>
            <w:shd w:val="clear" w:color="auto" w:fill="auto"/>
          </w:tcPr>
          <w:p w:rsidR="00882F38" w:rsidRPr="00301885" w:rsidRDefault="001078C0" w:rsidP="00882F38">
            <w:pPr>
              <w:rPr>
                <w:b/>
              </w:rPr>
            </w:pPr>
            <w:r w:rsidRPr="001078C0">
              <w:t>Приложение 2. Перечень законодательных и нормативных документов</w:t>
            </w:r>
            <w:r w:rsidR="00323E1E">
              <w:t>…стр.</w:t>
            </w:r>
          </w:p>
        </w:tc>
        <w:tc>
          <w:tcPr>
            <w:tcW w:w="530" w:type="dxa"/>
            <w:shd w:val="clear" w:color="auto" w:fill="auto"/>
          </w:tcPr>
          <w:p w:rsidR="00882F38" w:rsidRPr="00323E1E" w:rsidRDefault="00323E1E" w:rsidP="00301885">
            <w:pPr>
              <w:jc w:val="center"/>
            </w:pPr>
            <w:r w:rsidRPr="00323E1E">
              <w:t>50</w:t>
            </w:r>
          </w:p>
        </w:tc>
      </w:tr>
    </w:tbl>
    <w:p w:rsidR="006C02A5" w:rsidRDefault="006C02A5">
      <w:pPr>
        <w:jc w:val="center"/>
        <w:rPr>
          <w:b/>
          <w:sz w:val="28"/>
          <w:szCs w:val="28"/>
        </w:rPr>
      </w:pPr>
    </w:p>
    <w:p w:rsidR="006C02A5" w:rsidRDefault="006C02A5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882F38" w:rsidRDefault="00882F38">
      <w:pPr>
        <w:jc w:val="center"/>
        <w:rPr>
          <w:b/>
          <w:sz w:val="28"/>
          <w:szCs w:val="28"/>
        </w:rPr>
      </w:pPr>
    </w:p>
    <w:p w:rsidR="001078C0" w:rsidRDefault="001078C0">
      <w:pPr>
        <w:jc w:val="center"/>
        <w:rPr>
          <w:b/>
          <w:sz w:val="28"/>
          <w:szCs w:val="28"/>
        </w:rPr>
      </w:pPr>
    </w:p>
    <w:p w:rsidR="001078C0" w:rsidRDefault="001078C0">
      <w:pPr>
        <w:jc w:val="center"/>
        <w:rPr>
          <w:b/>
          <w:sz w:val="28"/>
          <w:szCs w:val="28"/>
        </w:rPr>
      </w:pPr>
    </w:p>
    <w:p w:rsidR="006C02A5" w:rsidRDefault="006C02A5">
      <w:pPr>
        <w:jc w:val="center"/>
        <w:rPr>
          <w:b/>
          <w:sz w:val="28"/>
          <w:szCs w:val="28"/>
        </w:rPr>
      </w:pPr>
    </w:p>
    <w:p w:rsidR="006C02A5" w:rsidRDefault="006C02A5">
      <w:pPr>
        <w:jc w:val="center"/>
        <w:rPr>
          <w:b/>
          <w:sz w:val="28"/>
          <w:szCs w:val="28"/>
        </w:rPr>
      </w:pPr>
    </w:p>
    <w:p w:rsidR="006C02A5" w:rsidRDefault="006C02A5">
      <w:pPr>
        <w:jc w:val="center"/>
        <w:rPr>
          <w:b/>
          <w:sz w:val="28"/>
          <w:szCs w:val="28"/>
        </w:rPr>
      </w:pPr>
    </w:p>
    <w:p w:rsidR="006C02A5" w:rsidRDefault="006C02A5">
      <w:pPr>
        <w:jc w:val="center"/>
        <w:rPr>
          <w:b/>
          <w:sz w:val="28"/>
          <w:szCs w:val="28"/>
        </w:rPr>
      </w:pPr>
    </w:p>
    <w:p w:rsidR="006C02A5" w:rsidRDefault="006C02A5" w:rsidP="00842B7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F023A3" w:rsidRDefault="00F023A3" w:rsidP="00842B7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ВВЕДЕНИЕ</w:t>
      </w:r>
    </w:p>
    <w:p w:rsidR="003954F9" w:rsidRDefault="003954F9" w:rsidP="00842B7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F023A3" w:rsidRPr="00136C33" w:rsidRDefault="00F023A3" w:rsidP="000E64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36C33">
        <w:rPr>
          <w:lang w:eastAsia="ru-RU"/>
        </w:rPr>
        <w:t xml:space="preserve">Местные нормативы градостроительного проектирования </w:t>
      </w:r>
      <w:r w:rsidR="00BC58CA">
        <w:rPr>
          <w:lang w:eastAsia="ru-RU"/>
        </w:rPr>
        <w:t>Тармин</w:t>
      </w:r>
      <w:r w:rsidR="00842B72" w:rsidRPr="00136C33">
        <w:rPr>
          <w:lang w:eastAsia="ru-RU"/>
        </w:rPr>
        <w:t xml:space="preserve">ского муниципального образования Братского района Иркутской области </w:t>
      </w:r>
      <w:r w:rsidRPr="00136C33">
        <w:rPr>
          <w:lang w:eastAsia="ru-RU"/>
        </w:rPr>
        <w:t>разработаны в соответствии с гл. 3.1</w:t>
      </w:r>
      <w:r w:rsidR="003954F9" w:rsidRPr="00136C33">
        <w:rPr>
          <w:lang w:eastAsia="ru-RU"/>
        </w:rPr>
        <w:t xml:space="preserve">  </w:t>
      </w:r>
      <w:r w:rsidRPr="00136C33">
        <w:rPr>
          <w:lang w:eastAsia="ru-RU"/>
        </w:rPr>
        <w:t xml:space="preserve">Градостроительного кодекса РФ для территории </w:t>
      </w:r>
      <w:r w:rsidR="00BC58CA">
        <w:rPr>
          <w:lang w:eastAsia="ru-RU"/>
        </w:rPr>
        <w:t>Тармин</w:t>
      </w:r>
      <w:r w:rsidR="003954F9" w:rsidRPr="00136C33">
        <w:rPr>
          <w:lang w:eastAsia="ru-RU"/>
        </w:rPr>
        <w:t xml:space="preserve">ского </w:t>
      </w:r>
      <w:r w:rsidRPr="00136C33">
        <w:rPr>
          <w:lang w:eastAsia="ru-RU"/>
        </w:rPr>
        <w:t>сельского поселения</w:t>
      </w:r>
      <w:r w:rsidR="000E644C" w:rsidRPr="00136C33">
        <w:rPr>
          <w:lang w:eastAsia="ru-RU"/>
        </w:rPr>
        <w:t xml:space="preserve"> и содержат минимальные расчетные показатели обеспечения благоприятных условий жизнедея</w:t>
      </w:r>
      <w:r w:rsidR="000E644C" w:rsidRPr="00136C33">
        <w:rPr>
          <w:lang w:eastAsia="ru-RU"/>
        </w:rPr>
        <w:softHyphen/>
        <w:t>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3954F9" w:rsidRPr="00136C33" w:rsidRDefault="00F023A3" w:rsidP="00CD7508">
      <w:pPr>
        <w:widowControl w:val="0"/>
        <w:shd w:val="clear" w:color="auto" w:fill="FFFFFF"/>
        <w:autoSpaceDE w:val="0"/>
        <w:ind w:firstLine="567"/>
        <w:jc w:val="both"/>
        <w:rPr>
          <w:lang w:eastAsia="ru-RU"/>
        </w:rPr>
      </w:pPr>
      <w:r w:rsidRPr="00136C33">
        <w:rPr>
          <w:lang w:eastAsia="ru-RU"/>
        </w:rPr>
        <w:t xml:space="preserve">Основаниями для разработки настоящих нормативов послужили: Постановление главы </w:t>
      </w:r>
      <w:r w:rsidR="003B0DBD">
        <w:rPr>
          <w:lang w:eastAsia="ru-RU"/>
        </w:rPr>
        <w:t>Тармин</w:t>
      </w:r>
      <w:r w:rsidR="003954F9" w:rsidRPr="00136C33">
        <w:rPr>
          <w:lang w:eastAsia="ru-RU"/>
        </w:rPr>
        <w:t xml:space="preserve">ского муниципального образования </w:t>
      </w:r>
      <w:r w:rsidRPr="00136C33">
        <w:rPr>
          <w:lang w:eastAsia="ru-RU"/>
        </w:rPr>
        <w:t xml:space="preserve"> № </w:t>
      </w:r>
      <w:r w:rsidR="003954F9" w:rsidRPr="00136C33">
        <w:rPr>
          <w:lang w:eastAsia="ru-RU"/>
        </w:rPr>
        <w:t xml:space="preserve">45 </w:t>
      </w:r>
      <w:r w:rsidRPr="00136C33">
        <w:rPr>
          <w:lang w:eastAsia="ru-RU"/>
        </w:rPr>
        <w:t>от</w:t>
      </w:r>
      <w:r w:rsidR="003954F9" w:rsidRPr="00136C33">
        <w:rPr>
          <w:lang w:eastAsia="ru-RU"/>
        </w:rPr>
        <w:t xml:space="preserve"> 01.12.2015</w:t>
      </w:r>
      <w:r w:rsidRPr="00136C33">
        <w:rPr>
          <w:lang w:eastAsia="ru-RU"/>
        </w:rPr>
        <w:t xml:space="preserve"> «</w:t>
      </w:r>
      <w:r w:rsidR="003954F9" w:rsidRPr="00136C33">
        <w:t>Об утверждении положения о составе, порядке подготовки и утверждения местных нормативов градостроительного</w:t>
      </w:r>
      <w:r w:rsidR="00CD7508" w:rsidRPr="00136C33">
        <w:t xml:space="preserve"> </w:t>
      </w:r>
      <w:r w:rsidR="003954F9" w:rsidRPr="00136C33">
        <w:t xml:space="preserve">проектирования на территории </w:t>
      </w:r>
      <w:r w:rsidR="003B0DBD">
        <w:t>Тармин</w:t>
      </w:r>
      <w:r w:rsidR="003954F9" w:rsidRPr="00136C33">
        <w:t>ского муниципального образования</w:t>
      </w:r>
      <w:r w:rsidR="00CD7508" w:rsidRPr="00136C33">
        <w:t>».</w:t>
      </w:r>
    </w:p>
    <w:p w:rsidR="00CD7508" w:rsidRPr="00136C33" w:rsidRDefault="0077758A" w:rsidP="00CD7508">
      <w:pPr>
        <w:pStyle w:val="ae"/>
        <w:suppressAutoHyphens w:val="0"/>
        <w:ind w:left="0" w:right="-2" w:firstLine="709"/>
        <w:jc w:val="both"/>
        <w:rPr>
          <w:bCs/>
        </w:rPr>
      </w:pPr>
      <w:r w:rsidRPr="00136C33">
        <w:t xml:space="preserve">Нормативы градостроительного проектирования </w:t>
      </w:r>
      <w:r w:rsidR="003B0DBD">
        <w:t>Тармин</w:t>
      </w:r>
      <w:r w:rsidRPr="00136C33">
        <w:t xml:space="preserve">ского муниципального образования Братского района Иркутской области 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Генеральным планом </w:t>
      </w:r>
      <w:r w:rsidR="003B0DBD">
        <w:t>Тармин</w:t>
      </w:r>
      <w:r w:rsidRPr="00136C33">
        <w:t>ского муниципального образования</w:t>
      </w:r>
      <w:r w:rsidRPr="00136C33">
        <w:rPr>
          <w:bCs/>
        </w:rPr>
        <w:t xml:space="preserve">, утвержденного решением Думы </w:t>
      </w:r>
      <w:r w:rsidR="003B0DBD">
        <w:rPr>
          <w:bCs/>
        </w:rPr>
        <w:t>Тармин</w:t>
      </w:r>
      <w:r w:rsidRPr="00136C33">
        <w:rPr>
          <w:bCs/>
        </w:rPr>
        <w:t>ского</w:t>
      </w:r>
      <w:r w:rsidRPr="00136C33">
        <w:t xml:space="preserve"> сельского поселения</w:t>
      </w:r>
      <w:r w:rsidRPr="00136C33">
        <w:rPr>
          <w:bCs/>
        </w:rPr>
        <w:t xml:space="preserve"> от </w:t>
      </w:r>
      <w:r w:rsidRPr="00136C33">
        <w:rPr>
          <w:bCs/>
          <w:color w:val="auto"/>
        </w:rPr>
        <w:t xml:space="preserve">24.12.2013 </w:t>
      </w:r>
      <w:r w:rsidRPr="00136C33">
        <w:rPr>
          <w:bCs/>
        </w:rPr>
        <w:t xml:space="preserve">№ </w:t>
      </w:r>
      <w:r w:rsidRPr="00136C33">
        <w:rPr>
          <w:bCs/>
          <w:color w:val="auto"/>
        </w:rPr>
        <w:t>159</w:t>
      </w:r>
      <w:r w:rsidRPr="00136C33">
        <w:rPr>
          <w:bCs/>
        </w:rPr>
        <w:t xml:space="preserve"> (разработчик ООО Институт Территориального Планирования  "Град", г. Омск).</w:t>
      </w:r>
    </w:p>
    <w:p w:rsidR="00CD7508" w:rsidRPr="00136C33" w:rsidRDefault="00F023A3" w:rsidP="00CD7508">
      <w:pPr>
        <w:pStyle w:val="ae"/>
        <w:suppressAutoHyphens w:val="0"/>
        <w:ind w:left="0" w:right="-2" w:firstLine="709"/>
        <w:jc w:val="both"/>
      </w:pPr>
      <w:r w:rsidRPr="00136C33">
        <w:t>Нормативы градостроительного проектирования разработаны с учетом перспективы</w:t>
      </w:r>
      <w:r w:rsidR="00CD7508" w:rsidRPr="00136C33">
        <w:t xml:space="preserve"> </w:t>
      </w:r>
      <w:r w:rsidRPr="00136C33">
        <w:t xml:space="preserve">развития </w:t>
      </w:r>
      <w:r w:rsidR="008D3E8C">
        <w:t>Тармин</w:t>
      </w:r>
      <w:r w:rsidR="0077758A" w:rsidRPr="00136C33">
        <w:t xml:space="preserve">ского </w:t>
      </w:r>
      <w:r w:rsidRPr="00136C33">
        <w:t>муниципального образования на расчетный срок до 20</w:t>
      </w:r>
      <w:r w:rsidR="00FF0F30" w:rsidRPr="00136C33">
        <w:t>24</w:t>
      </w:r>
      <w:r w:rsidRPr="00136C33">
        <w:t xml:space="preserve"> года. </w:t>
      </w:r>
    </w:p>
    <w:p w:rsidR="00CD7508" w:rsidRPr="00136C33" w:rsidRDefault="00F023A3" w:rsidP="00CD7508">
      <w:pPr>
        <w:pStyle w:val="ae"/>
        <w:suppressAutoHyphens w:val="0"/>
        <w:ind w:left="0" w:right="-2" w:firstLine="709"/>
        <w:jc w:val="both"/>
      </w:pPr>
      <w:r w:rsidRPr="00136C33">
        <w:t xml:space="preserve">Настоящие нормативы содержат: </w:t>
      </w:r>
    </w:p>
    <w:p w:rsidR="006C02A5" w:rsidRDefault="00F023A3" w:rsidP="006C02A5">
      <w:pPr>
        <w:pStyle w:val="ae"/>
        <w:suppressAutoHyphens w:val="0"/>
        <w:ind w:left="0" w:right="-2" w:firstLine="709"/>
        <w:jc w:val="both"/>
      </w:pPr>
      <w:r w:rsidRPr="00136C33">
        <w:t>1) «Основную часть»</w:t>
      </w:r>
    </w:p>
    <w:p w:rsidR="00F023A3" w:rsidRPr="00136C33" w:rsidRDefault="00F023A3" w:rsidP="006C02A5">
      <w:pPr>
        <w:pStyle w:val="ae"/>
        <w:suppressAutoHyphens w:val="0"/>
        <w:ind w:left="0" w:right="-2" w:firstLine="709"/>
        <w:jc w:val="both"/>
      </w:pPr>
      <w:r w:rsidRPr="00136C33">
        <w:t>В основной части содержатся расчетные показатели минимально допустимого уровня</w:t>
      </w:r>
      <w:r w:rsidR="00CD7508" w:rsidRPr="00136C33">
        <w:t xml:space="preserve"> </w:t>
      </w:r>
      <w:r w:rsidRPr="00136C33">
        <w:t xml:space="preserve">обеспеченности населения </w:t>
      </w:r>
      <w:r w:rsidR="008D3E8C">
        <w:t>Тармин</w:t>
      </w:r>
      <w:r w:rsidR="00FF0F30" w:rsidRPr="00136C33">
        <w:t>ского муниципального образования</w:t>
      </w:r>
      <w:r w:rsidRPr="00136C33">
        <w:t xml:space="preserve"> объектами местного значения, а также</w:t>
      </w:r>
      <w:r w:rsidR="00FF0F30" w:rsidRPr="00136C33">
        <w:t xml:space="preserve"> </w:t>
      </w:r>
      <w:r w:rsidRPr="00136C33">
        <w:t>расчётные показатели максимально допустимого уровня территориальной доступности таких</w:t>
      </w:r>
      <w:r w:rsidR="00FF0F30" w:rsidRPr="00136C33">
        <w:t xml:space="preserve"> </w:t>
      </w:r>
      <w:r w:rsidRPr="00136C33">
        <w:t xml:space="preserve">объектов для населения </w:t>
      </w:r>
      <w:r w:rsidR="008D3E8C">
        <w:t>Тармин</w:t>
      </w:r>
      <w:r w:rsidR="00FF0F30" w:rsidRPr="00136C33">
        <w:t>ского муниципального образования</w:t>
      </w:r>
      <w:r w:rsidRPr="00136C33">
        <w:t>.</w:t>
      </w:r>
    </w:p>
    <w:p w:rsidR="00FF0F30" w:rsidRPr="00136C33" w:rsidRDefault="00FF0F30" w:rsidP="00CD7508">
      <w:pPr>
        <w:pStyle w:val="S"/>
        <w:spacing w:line="240" w:lineRule="auto"/>
        <w:ind w:left="0" w:firstLine="567"/>
        <w:jc w:val="left"/>
        <w:rPr>
          <w:b w:val="0"/>
          <w:sz w:val="24"/>
          <w:szCs w:val="24"/>
        </w:rPr>
      </w:pPr>
      <w:r w:rsidRPr="00136C33">
        <w:rPr>
          <w:b w:val="0"/>
          <w:sz w:val="24"/>
          <w:szCs w:val="24"/>
        </w:rPr>
        <w:t>2)</w:t>
      </w:r>
      <w:r w:rsidR="00F023A3" w:rsidRPr="00136C33">
        <w:rPr>
          <w:sz w:val="24"/>
          <w:szCs w:val="24"/>
        </w:rPr>
        <w:t xml:space="preserve"> </w:t>
      </w:r>
      <w:r w:rsidRPr="00136C33">
        <w:rPr>
          <w:sz w:val="24"/>
          <w:szCs w:val="24"/>
        </w:rPr>
        <w:t>«</w:t>
      </w:r>
      <w:r w:rsidRPr="00136C33">
        <w:rPr>
          <w:b w:val="0"/>
          <w:sz w:val="24"/>
          <w:szCs w:val="24"/>
        </w:rPr>
        <w:t>Материалы по обоснование расчетных показателей местных нормативов градостро</w:t>
      </w:r>
      <w:r w:rsidRPr="00136C33">
        <w:rPr>
          <w:b w:val="0"/>
          <w:sz w:val="24"/>
          <w:szCs w:val="24"/>
        </w:rPr>
        <w:t>и</w:t>
      </w:r>
      <w:r w:rsidRPr="00136C33">
        <w:rPr>
          <w:b w:val="0"/>
          <w:sz w:val="24"/>
          <w:szCs w:val="24"/>
        </w:rPr>
        <w:t>тельного проектирования».</w:t>
      </w:r>
    </w:p>
    <w:p w:rsidR="00FF0F30" w:rsidRPr="00136C33" w:rsidRDefault="00FF0F30" w:rsidP="00CD7508">
      <w:pPr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136C33">
        <w:rPr>
          <w:lang w:eastAsia="ru-RU"/>
        </w:rPr>
        <w:t>Материалы по обоснованию расчётных показателей, содержащихся в основной части</w:t>
      </w:r>
      <w:r w:rsidR="00CD7508" w:rsidRPr="00136C33">
        <w:rPr>
          <w:lang w:eastAsia="ru-RU"/>
        </w:rPr>
        <w:t xml:space="preserve"> </w:t>
      </w:r>
      <w:r w:rsidRPr="00136C33">
        <w:rPr>
          <w:lang w:eastAsia="ru-RU"/>
        </w:rPr>
        <w:t xml:space="preserve">нормативов градостроительного проектирования. </w:t>
      </w:r>
    </w:p>
    <w:p w:rsidR="00F023A3" w:rsidRPr="00136C33" w:rsidRDefault="00FF0F30" w:rsidP="00CD7508">
      <w:pPr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136C33">
        <w:rPr>
          <w:lang w:eastAsia="ru-RU"/>
        </w:rPr>
        <w:t xml:space="preserve">3) </w:t>
      </w:r>
      <w:r w:rsidR="00F023A3" w:rsidRPr="00136C33">
        <w:rPr>
          <w:lang w:eastAsia="ru-RU"/>
        </w:rPr>
        <w:t>«Правила и область применения»</w:t>
      </w:r>
    </w:p>
    <w:p w:rsidR="00F023A3" w:rsidRPr="00136C33" w:rsidRDefault="00F023A3" w:rsidP="00CD7508">
      <w:pPr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136C33">
        <w:rPr>
          <w:lang w:eastAsia="ru-RU"/>
        </w:rPr>
        <w:t>Правила и область применения расчётных показателей, содержащихся в основной части</w:t>
      </w:r>
      <w:r w:rsidR="00CD7508" w:rsidRPr="00136C33">
        <w:rPr>
          <w:lang w:eastAsia="ru-RU"/>
        </w:rPr>
        <w:t xml:space="preserve"> </w:t>
      </w:r>
      <w:r w:rsidRPr="00136C33">
        <w:rPr>
          <w:lang w:eastAsia="ru-RU"/>
        </w:rPr>
        <w:t>нормативов градостроительного проектирования.</w:t>
      </w:r>
    </w:p>
    <w:p w:rsidR="000E644C" w:rsidRPr="00136C33" w:rsidRDefault="000E644C" w:rsidP="00CD750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36C33">
        <w:rPr>
          <w:lang w:eastAsia="ru-RU"/>
        </w:rPr>
        <w:t xml:space="preserve">Настоящие нормативы обязательны для всех субъектов </w:t>
      </w:r>
      <w:r w:rsidR="00CD7508" w:rsidRPr="00136C33">
        <w:rPr>
          <w:lang w:eastAsia="ru-RU"/>
        </w:rPr>
        <w:t>г</w:t>
      </w:r>
      <w:r w:rsidRPr="00136C33">
        <w:rPr>
          <w:lang w:eastAsia="ru-RU"/>
        </w:rPr>
        <w:t xml:space="preserve">радостроительной деятельности, осуществляющих свою деятельность на территории муниципального образования </w:t>
      </w:r>
      <w:r w:rsidR="008D3E8C">
        <w:rPr>
          <w:lang w:eastAsia="ru-RU"/>
        </w:rPr>
        <w:t>Тармин</w:t>
      </w:r>
      <w:r w:rsidRPr="00136C33">
        <w:rPr>
          <w:lang w:eastAsia="ru-RU"/>
        </w:rPr>
        <w:t>ского муниципального образования</w:t>
      </w:r>
      <w:r w:rsidR="00A460F7">
        <w:rPr>
          <w:lang w:eastAsia="ru-RU"/>
        </w:rPr>
        <w:t>,</w:t>
      </w:r>
      <w:r w:rsidRPr="00136C33">
        <w:rPr>
          <w:lang w:eastAsia="ru-RU"/>
        </w:rPr>
        <w:t xml:space="preserve"> независимо от их организационно-правовой формы.</w:t>
      </w:r>
    </w:p>
    <w:p w:rsidR="006D4400" w:rsidRPr="00136C33" w:rsidRDefault="00F023A3" w:rsidP="00CD7508">
      <w:pPr>
        <w:suppressAutoHyphens w:val="0"/>
        <w:autoSpaceDE w:val="0"/>
        <w:autoSpaceDN w:val="0"/>
        <w:adjustRightInd w:val="0"/>
        <w:ind w:firstLine="567"/>
        <w:jc w:val="both"/>
        <w:rPr>
          <w:b/>
        </w:rPr>
      </w:pPr>
      <w:r w:rsidRPr="00136C33">
        <w:rPr>
          <w:lang w:eastAsia="ru-RU"/>
        </w:rPr>
        <w:t>По вопросам, не рассматриваемым в настоящих нормативах, следует руководствоваться</w:t>
      </w:r>
      <w:r w:rsidR="00CD7508" w:rsidRPr="00136C33">
        <w:rPr>
          <w:lang w:eastAsia="ru-RU"/>
        </w:rPr>
        <w:t xml:space="preserve"> </w:t>
      </w:r>
      <w:r w:rsidRPr="00136C33">
        <w:rPr>
          <w:lang w:eastAsia="ru-RU"/>
        </w:rPr>
        <w:t>законами и нормативно-техническими документами, действующими на территории</w:t>
      </w:r>
      <w:r w:rsidR="00CD7508" w:rsidRPr="00136C33">
        <w:rPr>
          <w:lang w:eastAsia="ru-RU"/>
        </w:rPr>
        <w:t xml:space="preserve"> </w:t>
      </w:r>
      <w:r w:rsidR="00FF0F30" w:rsidRPr="00136C33">
        <w:rPr>
          <w:lang w:eastAsia="ru-RU"/>
        </w:rPr>
        <w:t>Иркутской</w:t>
      </w:r>
      <w:r w:rsidRPr="00136C33">
        <w:rPr>
          <w:lang w:eastAsia="ru-RU"/>
        </w:rPr>
        <w:t xml:space="preserve"> области. При отмене и/или изменении действующих нормативных документов, на</w:t>
      </w:r>
      <w:r w:rsidR="00FF0F30" w:rsidRPr="00136C33">
        <w:rPr>
          <w:lang w:eastAsia="ru-RU"/>
        </w:rPr>
        <w:t xml:space="preserve"> </w:t>
      </w:r>
      <w:r w:rsidRPr="00136C33">
        <w:rPr>
          <w:lang w:eastAsia="ru-RU"/>
        </w:rPr>
        <w:t>которые дается ссылка в настоящих нормах, следует руководствоваться нормами, вводимыми</w:t>
      </w:r>
      <w:r w:rsidR="00FF0F30" w:rsidRPr="00136C33">
        <w:rPr>
          <w:lang w:eastAsia="ru-RU"/>
        </w:rPr>
        <w:t xml:space="preserve"> </w:t>
      </w:r>
      <w:r w:rsidRPr="00136C33">
        <w:rPr>
          <w:lang w:eastAsia="ru-RU"/>
        </w:rPr>
        <w:t>взамен отмененных</w:t>
      </w:r>
      <w:r w:rsidR="00FF0F30" w:rsidRPr="00136C33">
        <w:rPr>
          <w:lang w:eastAsia="ru-RU"/>
        </w:rPr>
        <w:t>.</w:t>
      </w:r>
    </w:p>
    <w:p w:rsidR="006D4400" w:rsidRPr="00136C33" w:rsidRDefault="006D4400" w:rsidP="00CD7508">
      <w:pPr>
        <w:ind w:firstLine="567"/>
        <w:jc w:val="center"/>
        <w:rPr>
          <w:b/>
        </w:rPr>
      </w:pPr>
    </w:p>
    <w:p w:rsidR="006D4279" w:rsidRPr="00136C33" w:rsidRDefault="006D4279">
      <w:pPr>
        <w:jc w:val="center"/>
        <w:rPr>
          <w:b/>
        </w:rPr>
      </w:pPr>
    </w:p>
    <w:p w:rsidR="00091396" w:rsidRPr="00136C33" w:rsidRDefault="00091396" w:rsidP="00091396">
      <w:pPr>
        <w:spacing w:line="360" w:lineRule="auto"/>
        <w:rPr>
          <w:b/>
        </w:rPr>
      </w:pPr>
    </w:p>
    <w:p w:rsidR="00091396" w:rsidRPr="00136C33" w:rsidRDefault="00136C33" w:rsidP="008D2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AF7607" w:rsidRPr="00E2278B" w:rsidRDefault="00AF7607" w:rsidP="00091396">
      <w:pPr>
        <w:spacing w:line="276" w:lineRule="auto"/>
        <w:jc w:val="center"/>
        <w:rPr>
          <w:b/>
          <w:sz w:val="28"/>
          <w:szCs w:val="28"/>
        </w:rPr>
      </w:pPr>
      <w:r w:rsidRPr="00E2278B">
        <w:rPr>
          <w:b/>
          <w:sz w:val="28"/>
          <w:szCs w:val="28"/>
        </w:rPr>
        <w:t xml:space="preserve">Основная часть: расчетные показатели минимально допустимого уровня обеспеченности объектами местного значения </w:t>
      </w:r>
      <w:r w:rsidR="008D3E8C">
        <w:rPr>
          <w:b/>
          <w:sz w:val="28"/>
          <w:szCs w:val="28"/>
        </w:rPr>
        <w:t>Тармин</w:t>
      </w:r>
      <w:r w:rsidR="00560545">
        <w:rPr>
          <w:b/>
          <w:sz w:val="28"/>
          <w:szCs w:val="28"/>
        </w:rPr>
        <w:t>ского</w:t>
      </w:r>
      <w:r w:rsidRPr="00E2278B">
        <w:rPr>
          <w:b/>
          <w:sz w:val="28"/>
          <w:szCs w:val="28"/>
        </w:rPr>
        <w:t xml:space="preserve"> муниципального образования, объектами благоустройства территории и расчетные показатели максимально допустимого уровня территориальной доступности таких объектов для населения городского поселения</w:t>
      </w:r>
    </w:p>
    <w:p w:rsidR="00AF7607" w:rsidRPr="00AF7607" w:rsidRDefault="00AF7607" w:rsidP="00C4223B">
      <w:pPr>
        <w:spacing w:line="276" w:lineRule="auto"/>
        <w:ind w:left="720"/>
        <w:jc w:val="both"/>
        <w:rPr>
          <w:b/>
        </w:rPr>
      </w:pPr>
    </w:p>
    <w:p w:rsidR="006D4279" w:rsidRPr="00C4223B" w:rsidRDefault="00C4223B" w:rsidP="00294A02">
      <w:pPr>
        <w:spacing w:line="360" w:lineRule="auto"/>
        <w:jc w:val="center"/>
        <w:rPr>
          <w:b/>
        </w:rPr>
      </w:pPr>
      <w:r w:rsidRPr="00C4223B">
        <w:rPr>
          <w:b/>
        </w:rPr>
        <w:t>1.</w:t>
      </w:r>
      <w:r w:rsidR="007139CE">
        <w:rPr>
          <w:b/>
        </w:rPr>
        <w:t>1.</w:t>
      </w:r>
      <w:r w:rsidRPr="00C4223B">
        <w:rPr>
          <w:b/>
        </w:rPr>
        <w:t xml:space="preserve"> Расчетные показатели обеспеченности и интенсивности использования территорий жилых зон</w:t>
      </w:r>
    </w:p>
    <w:p w:rsidR="006D4279" w:rsidRDefault="007139CE">
      <w:pPr>
        <w:numPr>
          <w:ilvl w:val="1"/>
          <w:numId w:val="8"/>
        </w:numPr>
        <w:tabs>
          <w:tab w:val="left" w:pos="420"/>
        </w:tabs>
        <w:spacing w:line="360" w:lineRule="auto"/>
        <w:rPr>
          <w:b/>
        </w:rPr>
      </w:pPr>
      <w:r>
        <w:rPr>
          <w:b/>
        </w:rPr>
        <w:t xml:space="preserve">1. </w:t>
      </w:r>
      <w:r w:rsidR="006D4279">
        <w:rPr>
          <w:b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320"/>
        <w:gridCol w:w="1320"/>
        <w:gridCol w:w="1330"/>
      </w:tblGrid>
      <w:tr w:rsidR="00226575">
        <w:trPr>
          <w:cantSplit/>
          <w:trHeight w:hRule="exact" w:val="472"/>
        </w:trPr>
        <w:tc>
          <w:tcPr>
            <w:tcW w:w="5508" w:type="dxa"/>
            <w:vMerge w:val="restart"/>
            <w:vAlign w:val="center"/>
          </w:tcPr>
          <w:p w:rsidR="00226575" w:rsidRPr="006C2FA5" w:rsidRDefault="00226575" w:rsidP="0022657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3970" w:type="dxa"/>
            <w:gridSpan w:val="3"/>
            <w:vAlign w:val="center"/>
          </w:tcPr>
          <w:p w:rsidR="00226575" w:rsidRDefault="00226575">
            <w:pPr>
              <w:snapToGrid w:val="0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Классификация </w:t>
            </w:r>
            <w:r>
              <w:rPr>
                <w:sz w:val="20"/>
                <w:szCs w:val="20"/>
              </w:rPr>
              <w:t>населенных пунктов</w:t>
            </w:r>
            <w:r w:rsidRPr="006C2FA5">
              <w:rPr>
                <w:sz w:val="20"/>
                <w:szCs w:val="20"/>
              </w:rPr>
              <w:t xml:space="preserve"> по численности населения, тыс. чел.</w:t>
            </w:r>
          </w:p>
        </w:tc>
      </w:tr>
      <w:tr w:rsidR="006D4279">
        <w:trPr>
          <w:cantSplit/>
        </w:trPr>
        <w:tc>
          <w:tcPr>
            <w:tcW w:w="5508" w:type="dxa"/>
            <w:vMerge/>
            <w:vAlign w:val="center"/>
          </w:tcPr>
          <w:p w:rsidR="006D4279" w:rsidRDefault="006D4279"/>
        </w:tc>
        <w:tc>
          <w:tcPr>
            <w:tcW w:w="13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3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33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6D4279">
        <w:tc>
          <w:tcPr>
            <w:tcW w:w="9478" w:type="dxa"/>
            <w:gridSpan w:val="4"/>
          </w:tcPr>
          <w:p w:rsidR="006D4279" w:rsidRDefault="006D4279" w:rsidP="003C0B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СЕЛЬСКИЕ </w:t>
            </w:r>
            <w:r w:rsidR="003C0B09">
              <w:rPr>
                <w:sz w:val="20"/>
                <w:szCs w:val="20"/>
              </w:rPr>
              <w:t>НАСЕЛЕННЫЕ ПУНКТЫ</w:t>
            </w:r>
          </w:p>
        </w:tc>
      </w:tr>
      <w:tr w:rsidR="006D4279">
        <w:tc>
          <w:tcPr>
            <w:tcW w:w="55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Поселок, село </w:t>
            </w:r>
            <w:r w:rsidR="00C034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центр сельской администрации</w:t>
            </w:r>
            <w:r w:rsidR="00C034E9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132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133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6D4279">
        <w:tc>
          <w:tcPr>
            <w:tcW w:w="55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320" w:type="dxa"/>
          </w:tcPr>
          <w:p w:rsidR="006D4279" w:rsidRDefault="00874A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132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330" w:type="dxa"/>
          </w:tcPr>
          <w:p w:rsidR="006D4279" w:rsidRDefault="00874A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0,2</w:t>
            </w:r>
          </w:p>
        </w:tc>
      </w:tr>
      <w:tr w:rsidR="006D4279">
        <w:tc>
          <w:tcPr>
            <w:tcW w:w="55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32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33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0,2</w:t>
            </w:r>
          </w:p>
        </w:tc>
      </w:tr>
    </w:tbl>
    <w:p w:rsidR="006D4279" w:rsidRDefault="006D4279" w:rsidP="00B7241D"/>
    <w:p w:rsidR="00E14162" w:rsidRDefault="00E14162">
      <w:pPr>
        <w:jc w:val="center"/>
      </w:pPr>
    </w:p>
    <w:p w:rsidR="00226575" w:rsidRDefault="00226575" w:rsidP="00226575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>
        <w:rPr>
          <w:b/>
        </w:rPr>
        <w:t xml:space="preserve">2. </w:t>
      </w:r>
      <w:r w:rsidRPr="001329D1">
        <w:rPr>
          <w:b/>
        </w:rPr>
        <w:t>Предварительное определение потребности в территории жилых зон (</w:t>
      </w:r>
      <w:r w:rsidRPr="001329D1">
        <w:t>кол. га на 1 тыс. чел.</w:t>
      </w:r>
      <w:r w:rsidRPr="001329D1">
        <w:rPr>
          <w:b/>
        </w:rPr>
        <w:t>):</w:t>
      </w:r>
    </w:p>
    <w:p w:rsidR="00226575" w:rsidRDefault="00226575" w:rsidP="00226575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</w:rPr>
      </w:pPr>
      <w:r>
        <w:t>зоны застройки малоэтажными жилыми домами (1-3 этажа) –</w:t>
      </w:r>
      <w:r w:rsidR="008A4DC7">
        <w:t xml:space="preserve">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226575" w:rsidRPr="008960C0" w:rsidRDefault="00226575" w:rsidP="00226575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</w:rPr>
      </w:pPr>
      <w:r w:rsidRPr="008960C0">
        <w:t>зоны застройки малоэтажными блокированными жилыми домами (1-2</w:t>
      </w:r>
      <w:r w:rsidRPr="00583FED">
        <w:t>-3</w:t>
      </w:r>
      <w:r w:rsidRPr="008960C0">
        <w:t xml:space="preserve"> этажа) –</w:t>
      </w:r>
      <w:r w:rsidRPr="008960C0">
        <w:rPr>
          <w:b/>
        </w:rPr>
        <w:t>8 га;</w:t>
      </w:r>
    </w:p>
    <w:p w:rsidR="00226575" w:rsidRPr="00583FED" w:rsidRDefault="00226575" w:rsidP="00226575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  <w:spacing w:val="-6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 w:rsidRPr="00583FED">
          <w:rPr>
            <w:spacing w:val="-6"/>
          </w:rPr>
          <w:t>600 м2</w:t>
        </w:r>
      </w:smartTag>
      <w:r w:rsidRPr="00583FED">
        <w:rPr>
          <w:spacing w:val="-6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583FED">
          <w:rPr>
            <w:b/>
            <w:spacing w:val="-6"/>
          </w:rPr>
          <w:t>25 га</w:t>
        </w:r>
      </w:smartTag>
      <w:r w:rsidRPr="00583FED">
        <w:rPr>
          <w:b/>
          <w:spacing w:val="-6"/>
        </w:rPr>
        <w:t>;</w:t>
      </w:r>
    </w:p>
    <w:p w:rsidR="00226575" w:rsidRPr="00583FED" w:rsidRDefault="00226575" w:rsidP="00226575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  <w:spacing w:val="-8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 xml:space="preserve">с земельным участком (от 600 до </w:t>
      </w:r>
      <w:smartTag w:uri="urn:schemas-microsoft-com:office:smarttags" w:element="metricconverter">
        <w:smartTagPr>
          <w:attr w:name="ProductID" w:val="1200 м2"/>
        </w:smartTagPr>
        <w:r w:rsidRPr="00583FED">
          <w:rPr>
            <w:spacing w:val="-8"/>
          </w:rPr>
          <w:t>1200 м2</w:t>
        </w:r>
      </w:smartTag>
      <w:r w:rsidRPr="00583FED">
        <w:rPr>
          <w:spacing w:val="-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583FED">
          <w:rPr>
            <w:b/>
            <w:spacing w:val="-8"/>
          </w:rPr>
          <w:t>50 га</w:t>
        </w:r>
      </w:smartTag>
      <w:r w:rsidRPr="00583FED">
        <w:rPr>
          <w:b/>
          <w:spacing w:val="-8"/>
        </w:rPr>
        <w:t>;</w:t>
      </w:r>
    </w:p>
    <w:p w:rsidR="00226575" w:rsidRDefault="00226575" w:rsidP="00226575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  <w:spacing w:val="-8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>с</w:t>
      </w:r>
      <w:r>
        <w:rPr>
          <w:spacing w:val="-8"/>
        </w:rPr>
        <w:t xml:space="preserve"> земельным участком (от </w:t>
      </w:r>
      <w:smartTag w:uri="urn:schemas-microsoft-com:office:smarttags" w:element="metricconverter">
        <w:smartTagPr>
          <w:attr w:name="ProductID" w:val="1200 м2"/>
        </w:smartTagPr>
        <w:r>
          <w:rPr>
            <w:spacing w:val="-8"/>
          </w:rPr>
          <w:t>1200 м2</w:t>
        </w:r>
      </w:smartTag>
      <w:r>
        <w:rPr>
          <w:spacing w:val="-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>
          <w:rPr>
            <w:b/>
            <w:spacing w:val="-8"/>
          </w:rPr>
          <w:t>70 га</w:t>
        </w:r>
      </w:smartTag>
      <w:r>
        <w:rPr>
          <w:b/>
          <w:spacing w:val="-8"/>
        </w:rPr>
        <w:t>.</w:t>
      </w:r>
    </w:p>
    <w:p w:rsidR="00226575" w:rsidRDefault="00226575">
      <w:pPr>
        <w:jc w:val="both"/>
        <w:rPr>
          <w:b/>
        </w:rPr>
      </w:pPr>
    </w:p>
    <w:p w:rsidR="00E14162" w:rsidRDefault="00E14162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3</w:t>
      </w:r>
      <w:r>
        <w:rPr>
          <w:b/>
        </w:rPr>
        <w:t xml:space="preserve">. Предварительное определение потребности в территории </w:t>
      </w:r>
      <w:r w:rsidR="0032260D" w:rsidRPr="001329D1">
        <w:rPr>
          <w:b/>
        </w:rPr>
        <w:t xml:space="preserve">жилых зон </w:t>
      </w:r>
      <w:r>
        <w:rPr>
          <w:b/>
        </w:rPr>
        <w:t>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2492"/>
        <w:gridCol w:w="3089"/>
      </w:tblGrid>
      <w:tr w:rsidR="006D4279">
        <w:tc>
          <w:tcPr>
            <w:tcW w:w="388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249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249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2000-2500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0,25-0,27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</w:tcPr>
          <w:p w:rsidR="006D4279" w:rsidRDefault="006D4279"/>
        </w:tc>
        <w:tc>
          <w:tcPr>
            <w:tcW w:w="249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</w:tcPr>
          <w:p w:rsidR="006D4279" w:rsidRDefault="006D4279"/>
        </w:tc>
        <w:tc>
          <w:tcPr>
            <w:tcW w:w="249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</w:tcPr>
          <w:p w:rsidR="006D4279" w:rsidRDefault="006D4279"/>
        </w:tc>
        <w:tc>
          <w:tcPr>
            <w:tcW w:w="249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</w:tcPr>
          <w:p w:rsidR="006D4279" w:rsidRDefault="006D4279"/>
        </w:tc>
        <w:tc>
          <w:tcPr>
            <w:tcW w:w="249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</w:tcPr>
          <w:p w:rsidR="006D4279" w:rsidRDefault="006D4279"/>
        </w:tc>
        <w:tc>
          <w:tcPr>
            <w:tcW w:w="249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</w:tcPr>
          <w:p w:rsidR="006D4279" w:rsidRDefault="006D4279"/>
        </w:tc>
        <w:tc>
          <w:tcPr>
            <w:tcW w:w="249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0,08-0,11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vAlign w:val="center"/>
          </w:tcPr>
          <w:p w:rsidR="006D4279" w:rsidRDefault="002F53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</w:tcPr>
          <w:p w:rsidR="006D4279" w:rsidRDefault="006D4279"/>
        </w:tc>
        <w:tc>
          <w:tcPr>
            <w:tcW w:w="2492" w:type="dxa"/>
            <w:vAlign w:val="center"/>
          </w:tcPr>
          <w:p w:rsidR="006D4279" w:rsidRDefault="002F53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  <w:tr w:rsidR="006D4279">
        <w:trPr>
          <w:cantSplit/>
        </w:trPr>
        <w:tc>
          <w:tcPr>
            <w:tcW w:w="3888" w:type="dxa"/>
            <w:vMerge/>
          </w:tcPr>
          <w:p w:rsidR="006D4279" w:rsidRDefault="006D4279"/>
        </w:tc>
        <w:tc>
          <w:tcPr>
            <w:tcW w:w="2492" w:type="dxa"/>
            <w:vAlign w:val="center"/>
          </w:tcPr>
          <w:p w:rsidR="006D4279" w:rsidRDefault="002F53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</w:tbl>
    <w:p w:rsidR="006D4279" w:rsidRDefault="006D4279" w:rsidP="00226575">
      <w:pPr>
        <w:jc w:val="both"/>
        <w:rPr>
          <w:spacing w:val="-10"/>
        </w:rPr>
      </w:pPr>
      <w:r>
        <w:rPr>
          <w:u w:val="single"/>
        </w:rPr>
        <w:t>Примечание:</w:t>
      </w:r>
      <w:r w:rsidR="00226575" w:rsidRPr="00226575">
        <w:t xml:space="preserve"> </w:t>
      </w:r>
      <w:r>
        <w:rPr>
          <w:spacing w:val="-10"/>
        </w:rPr>
        <w:t>Нижний предел принимается для крупных и больших поселений, верхний – для средних и малых.</w:t>
      </w:r>
    </w:p>
    <w:p w:rsidR="006D4279" w:rsidRDefault="006D4279">
      <w:pPr>
        <w:jc w:val="center"/>
      </w:pPr>
    </w:p>
    <w:p w:rsidR="00E14162" w:rsidRDefault="00E14162">
      <w:pPr>
        <w:jc w:val="center"/>
      </w:pPr>
    </w:p>
    <w:p w:rsidR="00E14162" w:rsidRDefault="00E14162" w:rsidP="00E14162">
      <w:pPr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>
        <w:rPr>
          <w:b/>
        </w:rPr>
        <w:t>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2271"/>
        <w:gridCol w:w="2410"/>
      </w:tblGrid>
      <w:tr w:rsidR="00E14162">
        <w:trPr>
          <w:cantSplit/>
          <w:trHeight w:hRule="exact" w:val="241"/>
        </w:trPr>
        <w:tc>
          <w:tcPr>
            <w:tcW w:w="4788" w:type="dxa"/>
            <w:vMerge w:val="restart"/>
            <w:vAlign w:val="center"/>
          </w:tcPr>
          <w:p w:rsidR="00E14162" w:rsidRDefault="00E14162" w:rsidP="00E14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681" w:type="dxa"/>
            <w:gridSpan w:val="2"/>
            <w:vAlign w:val="center"/>
          </w:tcPr>
          <w:p w:rsidR="00E14162" w:rsidRDefault="00E14162" w:rsidP="00E14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E14162">
        <w:trPr>
          <w:cantSplit/>
        </w:trPr>
        <w:tc>
          <w:tcPr>
            <w:tcW w:w="4788" w:type="dxa"/>
            <w:vMerge/>
            <w:vAlign w:val="center"/>
          </w:tcPr>
          <w:p w:rsidR="00E14162" w:rsidRDefault="00E14162" w:rsidP="00E14162"/>
        </w:tc>
        <w:tc>
          <w:tcPr>
            <w:tcW w:w="2271" w:type="dxa"/>
            <w:vAlign w:val="center"/>
          </w:tcPr>
          <w:p w:rsidR="00E14162" w:rsidRDefault="00E14162" w:rsidP="00E14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vAlign w:val="center"/>
          </w:tcPr>
          <w:p w:rsidR="00E14162" w:rsidRDefault="00E14162" w:rsidP="00E14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E14162" w:rsidRPr="008D28B2">
        <w:tc>
          <w:tcPr>
            <w:tcW w:w="4788" w:type="dxa"/>
          </w:tcPr>
          <w:p w:rsidR="00E14162" w:rsidRPr="008D28B2" w:rsidRDefault="00E14162" w:rsidP="00E14162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vAlign w:val="center"/>
          </w:tcPr>
          <w:p w:rsidR="00E14162" w:rsidRPr="008D28B2" w:rsidRDefault="00E14162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>0,0</w:t>
            </w:r>
            <w:r w:rsidR="00A439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E14162" w:rsidRPr="008D28B2" w:rsidRDefault="00E14162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>0,</w:t>
            </w:r>
            <w:r w:rsidR="00A43986">
              <w:rPr>
                <w:b/>
                <w:sz w:val="20"/>
                <w:szCs w:val="20"/>
              </w:rPr>
              <w:t>20</w:t>
            </w:r>
          </w:p>
        </w:tc>
      </w:tr>
      <w:tr w:rsidR="00E14162" w:rsidRPr="008D28B2">
        <w:tc>
          <w:tcPr>
            <w:tcW w:w="4788" w:type="dxa"/>
            <w:vAlign w:val="center"/>
          </w:tcPr>
          <w:p w:rsidR="00E14162" w:rsidRPr="008D28B2" w:rsidRDefault="00E14162" w:rsidP="00E14162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71" w:type="dxa"/>
            <w:vAlign w:val="center"/>
          </w:tcPr>
          <w:p w:rsidR="00E14162" w:rsidRPr="008D28B2" w:rsidRDefault="00E14162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="005F65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E14162" w:rsidRPr="008D28B2" w:rsidRDefault="00E14162" w:rsidP="00A439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913027" w:rsidRPr="008D28B2">
        <w:tc>
          <w:tcPr>
            <w:tcW w:w="4788" w:type="dxa"/>
            <w:vAlign w:val="center"/>
          </w:tcPr>
          <w:p w:rsidR="00913027" w:rsidRPr="008D28B2" w:rsidRDefault="00B7241D" w:rsidP="00E14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крестьянского (фермерского) хозяйства</w:t>
            </w:r>
          </w:p>
        </w:tc>
        <w:tc>
          <w:tcPr>
            <w:tcW w:w="2271" w:type="dxa"/>
            <w:vAlign w:val="center"/>
          </w:tcPr>
          <w:p w:rsidR="00913027" w:rsidRPr="008D28B2" w:rsidRDefault="00B7241D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2410" w:type="dxa"/>
            <w:vAlign w:val="center"/>
          </w:tcPr>
          <w:p w:rsidR="00913027" w:rsidRDefault="00B7241D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13027" w:rsidRPr="008D28B2">
        <w:tc>
          <w:tcPr>
            <w:tcW w:w="4788" w:type="dxa"/>
            <w:vAlign w:val="center"/>
          </w:tcPr>
          <w:p w:rsidR="00913027" w:rsidRPr="008D28B2" w:rsidRDefault="00B7241D" w:rsidP="00E14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271" w:type="dxa"/>
            <w:vAlign w:val="center"/>
          </w:tcPr>
          <w:p w:rsidR="00913027" w:rsidRPr="008D28B2" w:rsidRDefault="00B7241D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410" w:type="dxa"/>
            <w:vAlign w:val="center"/>
          </w:tcPr>
          <w:p w:rsidR="00913027" w:rsidRDefault="00B7241D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913027" w:rsidRPr="008D28B2">
        <w:tc>
          <w:tcPr>
            <w:tcW w:w="4788" w:type="dxa"/>
            <w:vAlign w:val="center"/>
          </w:tcPr>
          <w:p w:rsidR="00913027" w:rsidRPr="008D28B2" w:rsidRDefault="00B7241D" w:rsidP="00E14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271" w:type="dxa"/>
            <w:vAlign w:val="center"/>
          </w:tcPr>
          <w:p w:rsidR="00913027" w:rsidRPr="008D28B2" w:rsidRDefault="00B7241D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vAlign w:val="center"/>
          </w:tcPr>
          <w:p w:rsidR="00913027" w:rsidRDefault="00B7241D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913027" w:rsidRPr="008D28B2">
        <w:tc>
          <w:tcPr>
            <w:tcW w:w="4788" w:type="dxa"/>
            <w:vAlign w:val="center"/>
          </w:tcPr>
          <w:p w:rsidR="00913027" w:rsidRPr="008D28B2" w:rsidRDefault="00B7241D" w:rsidP="00E14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271" w:type="dxa"/>
            <w:vAlign w:val="center"/>
          </w:tcPr>
          <w:p w:rsidR="00913027" w:rsidRPr="008D28B2" w:rsidRDefault="00B7241D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410" w:type="dxa"/>
            <w:vAlign w:val="center"/>
          </w:tcPr>
          <w:p w:rsidR="00913027" w:rsidRDefault="00B7241D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</w:tbl>
    <w:p w:rsidR="00E14162" w:rsidRDefault="00E14162" w:rsidP="00E14162">
      <w:pPr>
        <w:jc w:val="both"/>
      </w:pPr>
      <w:r>
        <w:rPr>
          <w:u w:val="single"/>
        </w:rPr>
        <w:t xml:space="preserve">Примечание: </w:t>
      </w:r>
      <w:r w:rsidRPr="00B77795">
        <w:t>* в скобках указаны размеры земельных участков в границах сельских населенных пунктов.</w:t>
      </w:r>
    </w:p>
    <w:p w:rsidR="00E14162" w:rsidRDefault="00E14162" w:rsidP="00E14162">
      <w:pPr>
        <w:jc w:val="both"/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5</w:t>
      </w:r>
      <w:r>
        <w:rPr>
          <w:b/>
        </w:rPr>
        <w:t>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1701"/>
        <w:gridCol w:w="1559"/>
        <w:gridCol w:w="1427"/>
      </w:tblGrid>
      <w:tr w:rsidR="006D4279">
        <w:trPr>
          <w:cantSplit/>
          <w:trHeight w:hRule="exact" w:val="241"/>
        </w:trPr>
        <w:tc>
          <w:tcPr>
            <w:tcW w:w="4791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260" w:type="dxa"/>
            <w:gridSpan w:val="2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6D4279">
        <w:trPr>
          <w:cantSplit/>
          <w:trHeight w:hRule="exact" w:val="241"/>
        </w:trPr>
        <w:tc>
          <w:tcPr>
            <w:tcW w:w="4791" w:type="dxa"/>
            <w:vMerge/>
            <w:vAlign w:val="center"/>
          </w:tcPr>
          <w:p w:rsidR="006D4279" w:rsidRDefault="006D4279"/>
        </w:tc>
        <w:tc>
          <w:tcPr>
            <w:tcW w:w="1701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559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427" w:type="dxa"/>
            <w:vMerge/>
          </w:tcPr>
          <w:p w:rsidR="006D4279" w:rsidRDefault="006D4279"/>
        </w:tc>
      </w:tr>
      <w:tr w:rsidR="0032260D">
        <w:tc>
          <w:tcPr>
            <w:tcW w:w="4791" w:type="dxa"/>
          </w:tcPr>
          <w:p w:rsidR="0032260D" w:rsidRPr="00E640E0" w:rsidRDefault="0032260D" w:rsidP="0032260D">
            <w:pPr>
              <w:jc w:val="both"/>
              <w:rPr>
                <w:sz w:val="20"/>
                <w:szCs w:val="20"/>
              </w:rPr>
            </w:pPr>
            <w:r w:rsidRPr="00E640E0">
              <w:rPr>
                <w:sz w:val="20"/>
                <w:szCs w:val="20"/>
              </w:rPr>
              <w:t>малоэтажная застройка (1-3 этажа)</w:t>
            </w:r>
          </w:p>
        </w:tc>
        <w:tc>
          <w:tcPr>
            <w:tcW w:w="1701" w:type="dxa"/>
          </w:tcPr>
          <w:p w:rsidR="0032260D" w:rsidRPr="00E640E0" w:rsidRDefault="0032260D" w:rsidP="0032260D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559" w:type="dxa"/>
          </w:tcPr>
          <w:p w:rsidR="0032260D" w:rsidRPr="00E640E0" w:rsidRDefault="0032260D" w:rsidP="0032260D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0,5</w:t>
            </w:r>
            <w:r w:rsidR="00350C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32260D" w:rsidRPr="00E640E0" w:rsidRDefault="0032260D" w:rsidP="0032260D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0,25</w:t>
            </w:r>
          </w:p>
        </w:tc>
      </w:tr>
      <w:tr w:rsidR="0032260D">
        <w:tc>
          <w:tcPr>
            <w:tcW w:w="4791" w:type="dxa"/>
          </w:tcPr>
          <w:p w:rsidR="0032260D" w:rsidRPr="00E640E0" w:rsidRDefault="0032260D" w:rsidP="0032260D">
            <w:pPr>
              <w:jc w:val="both"/>
              <w:rPr>
                <w:sz w:val="20"/>
                <w:szCs w:val="20"/>
              </w:rPr>
            </w:pPr>
            <w:r w:rsidRPr="00E640E0">
              <w:rPr>
                <w:sz w:val="20"/>
                <w:szCs w:val="20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vAlign w:val="bottom"/>
          </w:tcPr>
          <w:p w:rsidR="0032260D" w:rsidRDefault="0032260D" w:rsidP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  <w:r w:rsidR="00350C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32260D" w:rsidRDefault="0032260D" w:rsidP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  <w:r w:rsidR="00350C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bottom"/>
          </w:tcPr>
          <w:p w:rsidR="0032260D" w:rsidRDefault="0032260D" w:rsidP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32260D">
        <w:tc>
          <w:tcPr>
            <w:tcW w:w="4791" w:type="dxa"/>
          </w:tcPr>
          <w:p w:rsidR="0032260D" w:rsidRDefault="0032260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  <w:p w:rsidR="0032260D" w:rsidRDefault="00847902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260D">
              <w:rPr>
                <w:sz w:val="20"/>
                <w:szCs w:val="20"/>
              </w:rPr>
              <w:t>00-600м2;</w:t>
            </w:r>
          </w:p>
          <w:p w:rsidR="0032260D" w:rsidRDefault="0032260D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600-1200м2;</w:t>
            </w:r>
          </w:p>
          <w:p w:rsidR="0032260D" w:rsidRDefault="0032260D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1200-1500м2.</w:t>
            </w:r>
          </w:p>
        </w:tc>
        <w:tc>
          <w:tcPr>
            <w:tcW w:w="1701" w:type="dxa"/>
          </w:tcPr>
          <w:p w:rsidR="0032260D" w:rsidRDefault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559" w:type="dxa"/>
          </w:tcPr>
          <w:p w:rsidR="0032260D" w:rsidRDefault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427" w:type="dxa"/>
          </w:tcPr>
          <w:p w:rsidR="0032260D" w:rsidRDefault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2260D" w:rsidRDefault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  <w:r w:rsidR="00350CFA">
              <w:rPr>
                <w:b/>
                <w:sz w:val="20"/>
                <w:szCs w:val="20"/>
              </w:rPr>
              <w:t>0</w:t>
            </w:r>
          </w:p>
        </w:tc>
      </w:tr>
    </w:tbl>
    <w:p w:rsidR="006D4279" w:rsidRDefault="006D4279">
      <w:pPr>
        <w:jc w:val="both"/>
        <w:rPr>
          <w:u w:val="single"/>
        </w:rPr>
      </w:pPr>
      <w:r>
        <w:rPr>
          <w:u w:val="single"/>
        </w:rPr>
        <w:t>Примечание:</w:t>
      </w:r>
    </w:p>
    <w:p w:rsidR="006D4279" w:rsidRDefault="006D4279" w:rsidP="008A4DC7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6D4279" w:rsidRDefault="006D4279" w:rsidP="008A4DC7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6D4279" w:rsidRDefault="006D4279" w:rsidP="008A4DC7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6D4279" w:rsidRPr="006D4279" w:rsidRDefault="006D4279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6</w:t>
      </w:r>
      <w:r>
        <w:rPr>
          <w:b/>
        </w:rPr>
        <w:t xml:space="preserve">. Расчетная плотность населения на территории </w:t>
      </w:r>
      <w:r w:rsidR="0032260D" w:rsidRPr="001329D1">
        <w:rPr>
          <w:b/>
        </w:rPr>
        <w:t xml:space="preserve">жилых зон </w:t>
      </w:r>
      <w:r>
        <w:rPr>
          <w:b/>
        </w:rPr>
        <w:t>сельского населенного пункта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6D4279">
        <w:trPr>
          <w:cantSplit/>
          <w:trHeight w:hRule="exact" w:val="241"/>
        </w:trPr>
        <w:tc>
          <w:tcPr>
            <w:tcW w:w="3708" w:type="dxa"/>
            <w:gridSpan w:val="2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6D4279">
        <w:trPr>
          <w:cantSplit/>
        </w:trPr>
        <w:tc>
          <w:tcPr>
            <w:tcW w:w="3708" w:type="dxa"/>
            <w:gridSpan w:val="2"/>
            <w:vMerge/>
            <w:vAlign w:val="center"/>
          </w:tcPr>
          <w:p w:rsidR="006D4279" w:rsidRDefault="006D4279"/>
        </w:tc>
        <w:tc>
          <w:tcPr>
            <w:tcW w:w="97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D4279">
        <w:trPr>
          <w:cantSplit/>
          <w:trHeight w:hRule="exact" w:val="257"/>
        </w:trPr>
        <w:tc>
          <w:tcPr>
            <w:tcW w:w="2552" w:type="dxa"/>
            <w:vMerge w:val="restart"/>
          </w:tcPr>
          <w:p w:rsidR="0032260D" w:rsidRPr="0032260D" w:rsidRDefault="0032260D" w:rsidP="0032260D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2000-2500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D4279">
        <w:trPr>
          <w:cantSplit/>
          <w:trHeight w:hRule="exact" w:val="241"/>
        </w:trPr>
        <w:tc>
          <w:tcPr>
            <w:tcW w:w="2552" w:type="dxa"/>
            <w:vMerge/>
          </w:tcPr>
          <w:p w:rsidR="006D4279" w:rsidRDefault="006D4279"/>
        </w:tc>
        <w:tc>
          <w:tcPr>
            <w:tcW w:w="115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D4279">
        <w:trPr>
          <w:cantSplit/>
          <w:trHeight w:hRule="exact" w:val="241"/>
        </w:trPr>
        <w:tc>
          <w:tcPr>
            <w:tcW w:w="2552" w:type="dxa"/>
            <w:vMerge/>
          </w:tcPr>
          <w:p w:rsidR="006D4279" w:rsidRDefault="006D4279"/>
        </w:tc>
        <w:tc>
          <w:tcPr>
            <w:tcW w:w="115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6D4279">
        <w:trPr>
          <w:cantSplit/>
          <w:trHeight w:hRule="exact" w:val="241"/>
        </w:trPr>
        <w:tc>
          <w:tcPr>
            <w:tcW w:w="2552" w:type="dxa"/>
            <w:vMerge/>
          </w:tcPr>
          <w:p w:rsidR="006D4279" w:rsidRDefault="006D4279"/>
        </w:tc>
        <w:tc>
          <w:tcPr>
            <w:tcW w:w="115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6D4279">
        <w:trPr>
          <w:cantSplit/>
          <w:trHeight w:hRule="exact" w:val="241"/>
        </w:trPr>
        <w:tc>
          <w:tcPr>
            <w:tcW w:w="2552" w:type="dxa"/>
            <w:vMerge/>
          </w:tcPr>
          <w:p w:rsidR="006D4279" w:rsidRDefault="006D4279"/>
        </w:tc>
        <w:tc>
          <w:tcPr>
            <w:tcW w:w="115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6D4279">
        <w:trPr>
          <w:cantSplit/>
          <w:trHeight w:hRule="exact" w:val="241"/>
        </w:trPr>
        <w:tc>
          <w:tcPr>
            <w:tcW w:w="2552" w:type="dxa"/>
            <w:vMerge/>
          </w:tcPr>
          <w:p w:rsidR="006D4279" w:rsidRDefault="006D4279"/>
        </w:tc>
        <w:tc>
          <w:tcPr>
            <w:tcW w:w="115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6D4279">
        <w:trPr>
          <w:cantSplit/>
        </w:trPr>
        <w:tc>
          <w:tcPr>
            <w:tcW w:w="2552" w:type="dxa"/>
            <w:vMerge/>
          </w:tcPr>
          <w:p w:rsidR="006D4279" w:rsidRDefault="006D4279"/>
        </w:tc>
        <w:tc>
          <w:tcPr>
            <w:tcW w:w="1156" w:type="dxa"/>
            <w:vAlign w:val="center"/>
          </w:tcPr>
          <w:p w:rsidR="006D4279" w:rsidRDefault="008479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4279">
              <w:rPr>
                <w:sz w:val="20"/>
                <w:szCs w:val="20"/>
              </w:rPr>
              <w:t>00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6D4279">
        <w:trPr>
          <w:cantSplit/>
          <w:trHeight w:hRule="exact" w:val="241"/>
        </w:trPr>
        <w:tc>
          <w:tcPr>
            <w:tcW w:w="2552" w:type="dxa"/>
            <w:vMerge w:val="restart"/>
          </w:tcPr>
          <w:p w:rsidR="006D4279" w:rsidRDefault="0032260D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vAlign w:val="center"/>
          </w:tcPr>
          <w:p w:rsidR="006D4279" w:rsidRDefault="0032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D4279">
        <w:trPr>
          <w:cantSplit/>
          <w:trHeight w:hRule="exact" w:val="241"/>
        </w:trPr>
        <w:tc>
          <w:tcPr>
            <w:tcW w:w="2552" w:type="dxa"/>
            <w:vMerge/>
          </w:tcPr>
          <w:p w:rsidR="006D4279" w:rsidRDefault="006D4279"/>
        </w:tc>
        <w:tc>
          <w:tcPr>
            <w:tcW w:w="1156" w:type="dxa"/>
            <w:vAlign w:val="center"/>
          </w:tcPr>
          <w:p w:rsidR="006D4279" w:rsidRDefault="0032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D4279">
        <w:trPr>
          <w:cantSplit/>
        </w:trPr>
        <w:tc>
          <w:tcPr>
            <w:tcW w:w="2552" w:type="dxa"/>
            <w:vMerge/>
          </w:tcPr>
          <w:p w:rsidR="006D4279" w:rsidRDefault="006D4279"/>
        </w:tc>
        <w:tc>
          <w:tcPr>
            <w:tcW w:w="1156" w:type="dxa"/>
            <w:vAlign w:val="center"/>
          </w:tcPr>
          <w:p w:rsidR="006D4279" w:rsidRDefault="0032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D4279" w:rsidRDefault="006D4279">
      <w:pPr>
        <w:jc w:val="both"/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7</w:t>
      </w:r>
      <w:r>
        <w:rPr>
          <w:b/>
        </w:rPr>
        <w:t>. Расчетная жилищная обеспеченность (</w:t>
      </w:r>
      <w:r>
        <w:t>м2 общей площади квартиры на 1 чел.</w:t>
      </w:r>
      <w:r>
        <w:rPr>
          <w:b/>
        </w:rPr>
        <w:t>):</w:t>
      </w:r>
    </w:p>
    <w:p w:rsidR="0032260D" w:rsidRPr="008D28B2" w:rsidRDefault="0032260D" w:rsidP="0032260D">
      <w:pPr>
        <w:numPr>
          <w:ilvl w:val="0"/>
          <w:numId w:val="5"/>
        </w:numPr>
        <w:suppressAutoHyphens w:val="0"/>
        <w:jc w:val="both"/>
      </w:pPr>
      <w:r w:rsidRPr="008D28B2"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8D28B2">
          <w:t>1</w:t>
        </w:r>
        <w:r w:rsidR="00AA69F6">
          <w:t>8</w:t>
        </w:r>
        <w:r w:rsidRPr="008D28B2">
          <w:t xml:space="preserve"> м2</w:t>
        </w:r>
      </w:smartTag>
      <w:r w:rsidRPr="008D28B2">
        <w:t>;</w:t>
      </w:r>
    </w:p>
    <w:p w:rsidR="006D4279" w:rsidRPr="008D28B2" w:rsidRDefault="006D4279">
      <w:pPr>
        <w:numPr>
          <w:ilvl w:val="0"/>
          <w:numId w:val="5"/>
        </w:numPr>
        <w:tabs>
          <w:tab w:val="left" w:pos="720"/>
        </w:tabs>
        <w:jc w:val="both"/>
      </w:pPr>
      <w:r w:rsidRPr="008D28B2"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8D28B2">
          <w:t>6 м2</w:t>
        </w:r>
      </w:smartTag>
      <w:r w:rsidRPr="008D28B2">
        <w:t>.</w:t>
      </w:r>
    </w:p>
    <w:p w:rsidR="006D4279" w:rsidRDefault="006D4279" w:rsidP="0032260D">
      <w:pPr>
        <w:jc w:val="both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6D4279" w:rsidRDefault="006D4279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8</w:t>
      </w:r>
      <w:r>
        <w:rPr>
          <w:b/>
        </w:rPr>
        <w:t>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1980"/>
        <w:gridCol w:w="1911"/>
        <w:gridCol w:w="2410"/>
      </w:tblGrid>
      <w:tr w:rsidR="00F14EDC">
        <w:tc>
          <w:tcPr>
            <w:tcW w:w="3168" w:type="dxa"/>
            <w:vAlign w:val="center"/>
          </w:tcPr>
          <w:p w:rsidR="00F14EDC" w:rsidRDefault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980" w:type="dxa"/>
            <w:vAlign w:val="center"/>
          </w:tcPr>
          <w:p w:rsidR="00F14EDC" w:rsidRDefault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1911" w:type="dxa"/>
            <w:vAlign w:val="center"/>
          </w:tcPr>
          <w:p w:rsidR="00F14EDC" w:rsidRP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Средний</w:t>
            </w:r>
          </w:p>
          <w:p w:rsidR="00F14EDC" w:rsidRPr="00F14EDC" w:rsidRDefault="00F14EDC" w:rsidP="00F14EDC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размер одной</w:t>
            </w:r>
          </w:p>
          <w:p w:rsidR="00F14EDC" w:rsidRPr="00F14EDC" w:rsidRDefault="00F14EDC" w:rsidP="00F14EDC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vAlign w:val="center"/>
          </w:tcPr>
          <w:p w:rsidR="00F14EDC" w:rsidRDefault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>жилых и общественных зданий, м</w:t>
            </w:r>
          </w:p>
        </w:tc>
      </w:tr>
      <w:tr w:rsidR="00F14EDC">
        <w:tc>
          <w:tcPr>
            <w:tcW w:w="3168" w:type="dxa"/>
          </w:tcPr>
          <w:p w:rsidR="00F14EDC" w:rsidRDefault="00F14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198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11" w:type="dxa"/>
            <w:vAlign w:val="center"/>
          </w:tcPr>
          <w:p w:rsidR="00F14EDC" w:rsidRP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14EDC">
        <w:tc>
          <w:tcPr>
            <w:tcW w:w="3168" w:type="dxa"/>
          </w:tcPr>
          <w:p w:rsidR="00F14EDC" w:rsidRDefault="00F14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198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11" w:type="dxa"/>
          </w:tcPr>
          <w:p w:rsidR="00F14EDC" w:rsidRP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14EDC">
        <w:tc>
          <w:tcPr>
            <w:tcW w:w="3168" w:type="dxa"/>
          </w:tcPr>
          <w:p w:rsidR="00F14EDC" w:rsidRDefault="00F14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198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1911" w:type="dxa"/>
          </w:tcPr>
          <w:p w:rsidR="00F14EDC" w:rsidRP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F14EDC">
        <w:tc>
          <w:tcPr>
            <w:tcW w:w="3168" w:type="dxa"/>
          </w:tcPr>
          <w:p w:rsidR="00F14EDC" w:rsidRDefault="00F14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198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1911" w:type="dxa"/>
          </w:tcPr>
          <w:p w:rsidR="00F14EDC" w:rsidRP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14EDC">
        <w:tc>
          <w:tcPr>
            <w:tcW w:w="3168" w:type="dxa"/>
          </w:tcPr>
          <w:p w:rsidR="00F14EDC" w:rsidRDefault="00F14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198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1911" w:type="dxa"/>
          </w:tcPr>
          <w:p w:rsidR="00F14EDC" w:rsidRP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F14EDC">
        <w:tc>
          <w:tcPr>
            <w:tcW w:w="3168" w:type="dxa"/>
          </w:tcPr>
          <w:p w:rsidR="00F14EDC" w:rsidRDefault="00F14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198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0,8-2,5</w:t>
            </w:r>
          </w:p>
        </w:tc>
        <w:tc>
          <w:tcPr>
            <w:tcW w:w="1911" w:type="dxa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6D4279" w:rsidRDefault="006D4279">
      <w:pPr>
        <w:jc w:val="both"/>
      </w:pPr>
      <w:r>
        <w:rPr>
          <w:u w:val="single"/>
        </w:rPr>
        <w:t>Примечания:</w:t>
      </w:r>
      <w:r w:rsidR="00F14EDC">
        <w:rPr>
          <w:u w:val="single"/>
        </w:rPr>
        <w:t xml:space="preserve"> </w:t>
      </w:r>
      <w:r>
        <w:t>1. Хозяйственные площадки следует располагать не далее 100м от наиболее удаленного входа в жилое здание.</w:t>
      </w:r>
    </w:p>
    <w:p w:rsidR="006D4279" w:rsidRDefault="006D4279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6D4279" w:rsidRDefault="006D4279">
      <w:pPr>
        <w:jc w:val="both"/>
      </w:pPr>
      <w:r>
        <w:t>3. Расстояние от площадки для сушки белья не нормируется.</w:t>
      </w:r>
    </w:p>
    <w:p w:rsidR="006D4279" w:rsidRDefault="006D4279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6D4279" w:rsidRDefault="006D4279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6D4279" w:rsidRDefault="006D4279">
      <w:pPr>
        <w:jc w:val="both"/>
      </w:pPr>
      <w:r>
        <w:t>6. Допускается уменьшать, но не более чем н</w:t>
      </w:r>
      <w:r w:rsidR="00F14EDC">
        <w:t>а 50% удельные размеры площадок</w:t>
      </w:r>
      <w:r>
        <w:t xml:space="preserve">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D4279" w:rsidRDefault="006D4279">
      <w:pPr>
        <w:jc w:val="both"/>
        <w:rPr>
          <w:b/>
        </w:rPr>
      </w:pPr>
    </w:p>
    <w:p w:rsidR="00F14EDC" w:rsidRDefault="00F14EDC" w:rsidP="00F14EDC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>
        <w:rPr>
          <w:b/>
        </w:rPr>
        <w:t xml:space="preserve">9. Расстояние между жилыми домами*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49"/>
        <w:gridCol w:w="3060"/>
        <w:gridCol w:w="4510"/>
      </w:tblGrid>
      <w:tr w:rsidR="00F14EDC">
        <w:tc>
          <w:tcPr>
            <w:tcW w:w="2049" w:type="dxa"/>
          </w:tcPr>
          <w:p w:rsid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</w:tcPr>
          <w:p w:rsid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</w:tcPr>
          <w:p w:rsid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F14EDC" w:rsidRDefault="00F14EDC" w:rsidP="00F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менее), м </w:t>
            </w:r>
          </w:p>
        </w:tc>
      </w:tr>
      <w:tr w:rsidR="00F14EDC">
        <w:trPr>
          <w:cantSplit/>
          <w:trHeight w:hRule="exact" w:val="241"/>
        </w:trPr>
        <w:tc>
          <w:tcPr>
            <w:tcW w:w="2049" w:type="dxa"/>
          </w:tcPr>
          <w:p w:rsid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</w:tcPr>
          <w:p w:rsid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vMerge w:val="restart"/>
            <w:vAlign w:val="center"/>
          </w:tcPr>
          <w:p w:rsid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14EDC">
        <w:trPr>
          <w:cantSplit/>
          <w:trHeight w:hRule="exact" w:val="241"/>
        </w:trPr>
        <w:tc>
          <w:tcPr>
            <w:tcW w:w="2049" w:type="dxa"/>
          </w:tcPr>
          <w:p w:rsid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</w:tcPr>
          <w:p w:rsid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10" w:type="dxa"/>
            <w:vMerge/>
            <w:vAlign w:val="center"/>
          </w:tcPr>
          <w:p w:rsidR="00F14EDC" w:rsidRDefault="00F14EDC" w:rsidP="00F14EDC"/>
        </w:tc>
      </w:tr>
    </w:tbl>
    <w:p w:rsidR="00F14EDC" w:rsidRDefault="00F14EDC" w:rsidP="00F14EDC"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14EDC" w:rsidRDefault="00F14EDC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F14EDC">
        <w:rPr>
          <w:b/>
        </w:rPr>
        <w:t>10</w:t>
      </w:r>
      <w:r>
        <w:rPr>
          <w:b/>
        </w:rPr>
        <w:t xml:space="preserve">. Расстояния от окон жилых помещений </w:t>
      </w:r>
      <w:r w:rsidR="005D1C99">
        <w:rPr>
          <w:b/>
        </w:rPr>
        <w:t>в зоне индивидуальной жилой застройки</w:t>
      </w:r>
      <w:r>
        <w:rPr>
          <w:b/>
        </w:rPr>
        <w:t xml:space="preserve"> до стен дома и хозяйственных построек (гаражи, бани, сараи), расположенных на соседнем участке (не менее)</w:t>
      </w:r>
      <w:r w:rsidR="00F14EDC">
        <w:rPr>
          <w:b/>
        </w:rPr>
        <w:t xml:space="preserve"> </w:t>
      </w:r>
      <w:r>
        <w:rPr>
          <w:b/>
        </w:rPr>
        <w:t xml:space="preserve">– </w:t>
      </w:r>
      <w:smartTag w:uri="urn:schemas-microsoft-com:office:smarttags" w:element="metricconverter">
        <w:smartTagPr>
          <w:attr w:name="ProductID" w:val="6 м"/>
        </w:smartTagPr>
        <w:r>
          <w:rPr>
            <w:b/>
          </w:rPr>
          <w:t>6 м</w:t>
        </w:r>
      </w:smartTag>
      <w:r>
        <w:rPr>
          <w:b/>
        </w:rPr>
        <w:t>.</w:t>
      </w:r>
    </w:p>
    <w:p w:rsidR="00642748" w:rsidRDefault="00642748"/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F14EDC">
        <w:rPr>
          <w:b/>
        </w:rPr>
        <w:t>11</w:t>
      </w:r>
      <w:r>
        <w:rPr>
          <w:b/>
        </w:rPr>
        <w:t>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48"/>
        <w:gridCol w:w="1418"/>
        <w:gridCol w:w="2912"/>
      </w:tblGrid>
      <w:tr w:rsidR="006D4279">
        <w:tc>
          <w:tcPr>
            <w:tcW w:w="514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6D4279">
        <w:tc>
          <w:tcPr>
            <w:tcW w:w="514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vAlign w:val="center"/>
          </w:tcPr>
          <w:p w:rsidR="006D4279" w:rsidRDefault="006D4279">
            <w:pPr>
              <w:snapToGrid w:val="0"/>
              <w:jc w:val="center"/>
            </w:pPr>
            <w:r w:rsidRPr="00F14EDC">
              <w:rPr>
                <w:b/>
                <w:sz w:val="20"/>
                <w:szCs w:val="20"/>
              </w:rPr>
              <w:t>50</w:t>
            </w:r>
          </w:p>
        </w:tc>
      </w:tr>
      <w:tr w:rsidR="006D4279">
        <w:tc>
          <w:tcPr>
            <w:tcW w:w="514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vAlign w:val="center"/>
          </w:tcPr>
          <w:p w:rsidR="006D4279" w:rsidRPr="00F14EDC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</w:tr>
    </w:tbl>
    <w:p w:rsidR="006D4279" w:rsidRDefault="006D4279">
      <w:pPr>
        <w:jc w:val="both"/>
        <w:rPr>
          <w:u w:val="single"/>
        </w:rPr>
      </w:pPr>
      <w:r>
        <w:rPr>
          <w:u w:val="single"/>
        </w:rPr>
        <w:t>Примечания:</w:t>
      </w:r>
    </w:p>
    <w:p w:rsidR="006D4279" w:rsidRDefault="006D4279">
      <w:r>
        <w:t>1.</w:t>
      </w:r>
      <w:r>
        <w:rPr>
          <w:sz w:val="20"/>
          <w:szCs w:val="20"/>
        </w:rPr>
        <w:t xml:space="preserve"> 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грунтовых вод;</w:t>
      </w:r>
    </w:p>
    <w:p w:rsidR="006D4279" w:rsidRDefault="006D4279">
      <w:pPr>
        <w:jc w:val="both"/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6D4279" w:rsidRDefault="006D4279">
      <w:pPr>
        <w:rPr>
          <w:b/>
        </w:rPr>
      </w:pPr>
    </w:p>
    <w:p w:rsidR="005D1C99" w:rsidRDefault="005D1C99">
      <w:pPr>
        <w:rPr>
          <w:b/>
        </w:rPr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F14EDC">
        <w:rPr>
          <w:b/>
        </w:rPr>
        <w:t>12</w:t>
      </w:r>
      <w:r>
        <w:rPr>
          <w:b/>
        </w:rPr>
        <w:t>. 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1417"/>
        <w:gridCol w:w="2977"/>
      </w:tblGrid>
      <w:tr w:rsidR="006D4279">
        <w:tc>
          <w:tcPr>
            <w:tcW w:w="507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4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6D4279">
        <w:tc>
          <w:tcPr>
            <w:tcW w:w="507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4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D4279">
        <w:tc>
          <w:tcPr>
            <w:tcW w:w="507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4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D4279">
        <w:tc>
          <w:tcPr>
            <w:tcW w:w="507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4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D4279">
        <w:tc>
          <w:tcPr>
            <w:tcW w:w="507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4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D4279" w:rsidRDefault="006D4279" w:rsidP="00F14EDC">
      <w:pPr>
        <w:jc w:val="both"/>
      </w:pPr>
      <w:r>
        <w:rPr>
          <w:u w:val="single"/>
        </w:rPr>
        <w:t>Примечание</w:t>
      </w:r>
      <w:r>
        <w:t xml:space="preserve">: Размещаемые в пределах </w:t>
      </w:r>
      <w:r w:rsidR="005D1C99" w:rsidRPr="00227073">
        <w:t xml:space="preserve">территории </w:t>
      </w:r>
      <w:r w:rsidR="005D1C99">
        <w:t>жилой зоны</w:t>
      </w:r>
      <w:r>
        <w:t xml:space="preserve"> группы сараев должны содержать не более 30 блоков каждая.</w:t>
      </w:r>
    </w:p>
    <w:p w:rsidR="006D4279" w:rsidRDefault="006D4279">
      <w:pPr>
        <w:rPr>
          <w:b/>
        </w:rPr>
      </w:pPr>
    </w:p>
    <w:p w:rsidR="00642748" w:rsidRDefault="00642748">
      <w:pPr>
        <w:rPr>
          <w:b/>
        </w:rPr>
      </w:pPr>
    </w:p>
    <w:p w:rsidR="006D4279" w:rsidRDefault="006D4279">
      <w:pPr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F14EDC">
        <w:rPr>
          <w:b/>
        </w:rPr>
        <w:t>13</w:t>
      </w:r>
      <w:r>
        <w:rPr>
          <w:b/>
        </w:rPr>
        <w:t xml:space="preserve">. 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>
          <w:rPr>
            <w:b/>
          </w:rPr>
          <w:t>800 м2</w:t>
        </w:r>
      </w:smartTag>
      <w:r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42748" w:rsidRDefault="00642748">
      <w:pPr>
        <w:jc w:val="both"/>
        <w:rPr>
          <w:b/>
        </w:rPr>
      </w:pPr>
    </w:p>
    <w:p w:rsidR="006D4279" w:rsidRDefault="006D4279" w:rsidP="005D1C9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14</w:t>
      </w:r>
      <w:r>
        <w:rPr>
          <w:b/>
        </w:rPr>
        <w:t>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3402"/>
      </w:tblGrid>
      <w:tr w:rsidR="006D4279">
        <w:tc>
          <w:tcPr>
            <w:tcW w:w="606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6D4279">
        <w:tc>
          <w:tcPr>
            <w:tcW w:w="6067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4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6D4279">
        <w:tc>
          <w:tcPr>
            <w:tcW w:w="6067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6D4279">
        <w:tc>
          <w:tcPr>
            <w:tcW w:w="6067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4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D4279">
        <w:tc>
          <w:tcPr>
            <w:tcW w:w="6067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4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6D4279">
        <w:tc>
          <w:tcPr>
            <w:tcW w:w="6067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4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6D4279">
        <w:tc>
          <w:tcPr>
            <w:tcW w:w="6067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4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6D4279" w:rsidRDefault="006D4279"/>
    <w:p w:rsidR="006D4279" w:rsidRDefault="006D4279">
      <w:pPr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15</w:t>
      </w:r>
      <w:r>
        <w:rPr>
          <w:b/>
        </w:rPr>
        <w:t>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980"/>
        <w:gridCol w:w="1810"/>
      </w:tblGrid>
      <w:tr w:rsidR="006D4279">
        <w:trPr>
          <w:cantSplit/>
          <w:trHeight w:hRule="exact" w:val="241"/>
        </w:trPr>
        <w:tc>
          <w:tcPr>
            <w:tcW w:w="5688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6D4279">
        <w:trPr>
          <w:cantSplit/>
        </w:trPr>
        <w:tc>
          <w:tcPr>
            <w:tcW w:w="5688" w:type="dxa"/>
            <w:vMerge/>
            <w:vAlign w:val="center"/>
          </w:tcPr>
          <w:p w:rsidR="006D4279" w:rsidRDefault="006D4279"/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181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6D4279">
        <w:tc>
          <w:tcPr>
            <w:tcW w:w="568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D4279">
        <w:tc>
          <w:tcPr>
            <w:tcW w:w="568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AA69F6" w:rsidRPr="002F23ED" w:rsidRDefault="00AA69F6" w:rsidP="00AA69F6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>
        <w:rPr>
          <w:b/>
        </w:rPr>
        <w:t xml:space="preserve">17. Норма обеспеченности детскими дошкольными учреждениями и размер их </w:t>
      </w:r>
      <w:r w:rsidRPr="002F23ED">
        <w:rPr>
          <w:b/>
        </w:rPr>
        <w:t>земельного участка (</w:t>
      </w:r>
      <w:r w:rsidRPr="002F23ED">
        <w:t>кол. мест на 1 тыс. чел.</w:t>
      </w:r>
      <w:r w:rsidRPr="002F23ED">
        <w:rPr>
          <w:b/>
        </w:rPr>
        <w:t xml:space="preserve">) – </w:t>
      </w:r>
      <w:r w:rsidR="00D555E5">
        <w:rPr>
          <w:b/>
        </w:rPr>
        <w:t>25</w:t>
      </w:r>
      <w:r w:rsidRPr="002F23ED">
        <w:rPr>
          <w:b/>
        </w:rPr>
        <w:t xml:space="preserve"> мест.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070"/>
      </w:tblGrid>
      <w:tr w:rsidR="006D4279">
        <w:tc>
          <w:tcPr>
            <w:tcW w:w="370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07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Устанавливается в </w:t>
            </w:r>
            <w:r w:rsidR="00143E9E">
              <w:rPr>
                <w:b/>
                <w:sz w:val="20"/>
                <w:szCs w:val="20"/>
              </w:rPr>
              <w:t>зависимости,</w:t>
            </w:r>
            <w:r>
              <w:rPr>
                <w:b/>
                <w:sz w:val="20"/>
                <w:szCs w:val="20"/>
              </w:rPr>
              <w:t xml:space="preserve"> от демографической структуры населения исходя из охвата детскими учреждениями в пределах 85%, в т.ч.: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 типа – 70% детей;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специализированного – 3%;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</w:tcPr>
          <w:p w:rsidR="00143E9E" w:rsidRPr="00625D71" w:rsidRDefault="00143E9E" w:rsidP="00143E9E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143E9E" w:rsidRPr="00625D71" w:rsidRDefault="00143E9E" w:rsidP="00143E9E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625D71">
                <w:rPr>
                  <w:b/>
                  <w:sz w:val="20"/>
                  <w:szCs w:val="20"/>
                </w:rPr>
                <w:t>35 м2</w:t>
              </w:r>
            </w:smartTag>
            <w:r w:rsidRPr="00625D71">
              <w:rPr>
                <w:b/>
                <w:sz w:val="20"/>
                <w:szCs w:val="20"/>
              </w:rPr>
              <w:t>;</w:t>
            </w:r>
          </w:p>
          <w:p w:rsidR="006D4279" w:rsidRDefault="00143E9E" w:rsidP="00143E9E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625D71">
                <w:rPr>
                  <w:b/>
                  <w:sz w:val="20"/>
                  <w:szCs w:val="20"/>
                </w:rPr>
                <w:t>40 м2</w:t>
              </w:r>
            </w:smartTag>
            <w:r w:rsidRPr="00625D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70" w:type="dxa"/>
          </w:tcPr>
          <w:p w:rsidR="006D4279" w:rsidRDefault="006D4279">
            <w:pPr>
              <w:snapToGrid w:val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Размер групповой площадки на 1 место следует принимать</w:t>
            </w:r>
            <w:r w:rsidR="00143E9E"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(не менее):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>
                <w:rPr>
                  <w:b/>
                  <w:sz w:val="20"/>
                  <w:szCs w:val="20"/>
                </w:rPr>
                <w:t>7,2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>
                <w:rPr>
                  <w:b/>
                  <w:sz w:val="20"/>
                  <w:szCs w:val="20"/>
                </w:rPr>
                <w:t>9,0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6D4279" w:rsidRDefault="006D4279" w:rsidP="001100B0">
      <w:pPr>
        <w:jc w:val="both"/>
      </w:pPr>
      <w:r>
        <w:rPr>
          <w:u w:val="single"/>
        </w:rPr>
        <w:t>Примечания</w:t>
      </w:r>
      <w:r>
        <w:t xml:space="preserve">: 1. Вместимость ДОУ для сельских населенных </w:t>
      </w:r>
      <w:r w:rsidR="001100B0">
        <w:t>пунктов</w:t>
      </w:r>
      <w:r>
        <w:t xml:space="preserve"> и поселков городского типа рекомендуется не более 140 мест.</w:t>
      </w:r>
    </w:p>
    <w:p w:rsidR="006D4279" w:rsidRDefault="006D4279">
      <w:pPr>
        <w:jc w:val="both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6D4279" w:rsidRDefault="006D4279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 w:rsidRPr="00EA2BB3">
        <w:rPr>
          <w:b/>
        </w:rPr>
        <w:t>1.</w:t>
      </w:r>
      <w:r w:rsidR="007139CE">
        <w:rPr>
          <w:b/>
        </w:rPr>
        <w:t>1.</w:t>
      </w:r>
      <w:r w:rsidR="00890E0A" w:rsidRPr="00EA2BB3">
        <w:rPr>
          <w:b/>
        </w:rPr>
        <w:t>18</w:t>
      </w:r>
      <w:r w:rsidRPr="00EA2BB3">
        <w:rPr>
          <w:b/>
        </w:rPr>
        <w:t xml:space="preserve">. Радиус обслуживания детскими дошкольными учреждениями территорий сельских </w:t>
      </w:r>
      <w:r w:rsidR="001100B0">
        <w:rPr>
          <w:b/>
        </w:rPr>
        <w:t>населенных пунктов</w:t>
      </w:r>
      <w:r w:rsidR="00143E9E" w:rsidRPr="00EA2BB3">
        <w:rPr>
          <w:b/>
        </w:rPr>
        <w:t>:</w:t>
      </w:r>
    </w:p>
    <w:p w:rsidR="00143E9E" w:rsidRDefault="00143E9E" w:rsidP="00143E9E">
      <w:pPr>
        <w:numPr>
          <w:ilvl w:val="0"/>
          <w:numId w:val="23"/>
        </w:numPr>
        <w:tabs>
          <w:tab w:val="clear" w:pos="0"/>
          <w:tab w:val="num" w:pos="567"/>
        </w:tabs>
        <w:ind w:left="284"/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t>;</w:t>
      </w:r>
    </w:p>
    <w:p w:rsidR="00143E9E" w:rsidRDefault="00143E9E" w:rsidP="00143E9E">
      <w:pPr>
        <w:numPr>
          <w:ilvl w:val="0"/>
          <w:numId w:val="23"/>
        </w:numPr>
        <w:tabs>
          <w:tab w:val="clear" w:pos="0"/>
          <w:tab w:val="num" w:pos="567"/>
        </w:tabs>
        <w:ind w:left="284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6D4279" w:rsidRDefault="00143E9E" w:rsidP="00143E9E">
      <w:pPr>
        <w:jc w:val="both"/>
      </w:pPr>
      <w:r>
        <w:rPr>
          <w:u w:val="single"/>
        </w:rPr>
        <w:t>Примечание</w:t>
      </w:r>
      <w:r>
        <w:t xml:space="preserve">: </w:t>
      </w:r>
      <w:r w:rsidR="006D4279">
        <w:t>Указанный радиус обслуживания не распространяется на специализированные и оздоровительные детские дошкольные учреждения.</w:t>
      </w:r>
    </w:p>
    <w:p w:rsidR="00143E9E" w:rsidRDefault="00143E9E">
      <w:pPr>
        <w:rPr>
          <w:b/>
        </w:rPr>
      </w:pPr>
    </w:p>
    <w:p w:rsidR="006D4279" w:rsidRPr="0077445A" w:rsidRDefault="00AA69F6" w:rsidP="001100B0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>
        <w:rPr>
          <w:b/>
        </w:rPr>
        <w:t>19. Норма обеспеченности общеобразовательными учреждениями и размер их земельного участка (</w:t>
      </w:r>
      <w:r>
        <w:t>кол. мест на 1 тыс. чел.</w:t>
      </w:r>
      <w:r>
        <w:rPr>
          <w:b/>
        </w:rPr>
        <w:t xml:space="preserve">) – </w:t>
      </w:r>
      <w:r w:rsidR="00D555E5">
        <w:rPr>
          <w:b/>
        </w:rPr>
        <w:t>25</w:t>
      </w:r>
      <w:r>
        <w:rPr>
          <w:b/>
        </w:rPr>
        <w:t xml:space="preserve"> мест.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700"/>
        <w:gridCol w:w="3430"/>
      </w:tblGrid>
      <w:tr w:rsidR="006D4279">
        <w:tc>
          <w:tcPr>
            <w:tcW w:w="334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3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3348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неполным средним образованием 100% детей;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средним образованием (10-11 кл.) – 75% детей при обучении в одну смену.</w:t>
            </w:r>
          </w:p>
        </w:tc>
        <w:tc>
          <w:tcPr>
            <w:tcW w:w="2700" w:type="dxa"/>
          </w:tcPr>
          <w:p w:rsidR="006D4279" w:rsidRDefault="006D427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110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>
                <w:rPr>
                  <w:b/>
                  <w:sz w:val="20"/>
                  <w:szCs w:val="20"/>
                </w:rPr>
                <w:t>33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</w:p>
        </w:tc>
      </w:tr>
    </w:tbl>
    <w:p w:rsidR="006D4279" w:rsidRDefault="006D4279">
      <w:pPr>
        <w:jc w:val="both"/>
      </w:pPr>
      <w:r>
        <w:rPr>
          <w:u w:val="single"/>
        </w:rPr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6D4279" w:rsidRDefault="006D4279">
      <w:pPr>
        <w:jc w:val="both"/>
      </w:pPr>
      <w:r>
        <w:t xml:space="preserve">2. Размеры земельных участков могут быть уменьшены: на 20% – в условиях реконструкции; увеличены на 30% – в сельских </w:t>
      </w:r>
      <w:r w:rsidR="00122040">
        <w:t>населенных пунктах</w:t>
      </w:r>
      <w:r>
        <w:t>, если для организации учебно-опытной работы не предусмотрены специальные участки.</w:t>
      </w:r>
    </w:p>
    <w:p w:rsidR="006D4279" w:rsidRDefault="006D4279">
      <w:pPr>
        <w:jc w:val="both"/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20</w:t>
      </w:r>
      <w:r>
        <w:rPr>
          <w:b/>
        </w:rPr>
        <w:t>. Радиус обслуживания общеобразовательными учреждениями территорий сельских населенных пунктов</w:t>
      </w:r>
      <w:r w:rsidR="00894BC5">
        <w:rPr>
          <w:b/>
        </w:rPr>
        <w:t>:</w:t>
      </w:r>
    </w:p>
    <w:p w:rsidR="00894BC5" w:rsidRDefault="00894BC5" w:rsidP="00894BC5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894BC5" w:rsidRDefault="00894BC5" w:rsidP="00894BC5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(для начальных классов) – </w:t>
      </w:r>
      <w:r w:rsidRPr="00F23B29">
        <w:rPr>
          <w:b/>
        </w:rPr>
        <w:t>750 (500) м;</w:t>
      </w:r>
    </w:p>
    <w:p w:rsidR="00894BC5" w:rsidRDefault="001100B0" w:rsidP="00894BC5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</w:pPr>
      <w:r>
        <w:t xml:space="preserve">допускается размещение на расстоянии транспортной доступности: </w:t>
      </w:r>
      <w:r w:rsidRPr="006400BF">
        <w:rPr>
          <w:b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6400BF">
          <w:rPr>
            <w:b/>
          </w:rPr>
          <w:t>2 км</w:t>
        </w:r>
      </w:smartTag>
      <w:r w:rsidRPr="006400BF">
        <w:rPr>
          <w:b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6400BF">
          <w:rPr>
            <w:b/>
          </w:rPr>
          <w:t>4 км</w:t>
        </w:r>
      </w:smartTag>
      <w:r w:rsidRPr="006400BF">
        <w:rPr>
          <w:b/>
        </w:rPr>
        <w:t xml:space="preserve"> пешком и не более 30 минут (в одну сторону) при транспортном обслуживании.</w:t>
      </w:r>
    </w:p>
    <w:p w:rsidR="00C3222A" w:rsidRDefault="00894BC5" w:rsidP="00894BC5">
      <w:pPr>
        <w:jc w:val="both"/>
      </w:pPr>
      <w:r>
        <w:rPr>
          <w:u w:val="single"/>
        </w:rPr>
        <w:t>Примечани</w:t>
      </w:r>
      <w:r w:rsidR="001100B0">
        <w:rPr>
          <w:u w:val="single"/>
        </w:rPr>
        <w:t>я</w:t>
      </w:r>
      <w:r>
        <w:t xml:space="preserve">: </w:t>
      </w:r>
      <w:r w:rsidR="006D4279">
        <w:t xml:space="preserve"> </w:t>
      </w:r>
    </w:p>
    <w:p w:rsidR="006D4279" w:rsidRDefault="001100B0" w:rsidP="00894BC5">
      <w:pPr>
        <w:jc w:val="both"/>
      </w:pPr>
      <w:r>
        <w:t xml:space="preserve">1. </w:t>
      </w:r>
      <w:r w:rsidR="006D4279">
        <w:t>Указанный радиус обслуживания не распространяется на специализированные общеобразовательные учреждения.</w:t>
      </w:r>
    </w:p>
    <w:p w:rsidR="001100B0" w:rsidRPr="00227073" w:rsidRDefault="001100B0" w:rsidP="001100B0">
      <w:pPr>
        <w:jc w:val="both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6D4279" w:rsidRDefault="006D4279"/>
    <w:p w:rsidR="006D4279" w:rsidRDefault="006D4279" w:rsidP="001100B0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21</w:t>
      </w:r>
      <w:r>
        <w:rPr>
          <w:b/>
        </w:rPr>
        <w:t>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6D4279" w:rsidRDefault="006D4279">
      <w:pPr>
        <w:numPr>
          <w:ilvl w:val="0"/>
          <w:numId w:val="7"/>
        </w:numPr>
        <w:tabs>
          <w:tab w:val="left" w:pos="780"/>
        </w:tabs>
        <w:rPr>
          <w:b/>
        </w:rPr>
      </w:pPr>
      <w:r>
        <w:t xml:space="preserve">в сельских </w:t>
      </w:r>
      <w:r w:rsidR="001100B0">
        <w:t>населенных пунктах</w:t>
      </w:r>
      <w:r>
        <w:t xml:space="preserve"> -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22</w:t>
      </w:r>
      <w:r>
        <w:rPr>
          <w:b/>
        </w:rPr>
        <w:t>. Площадь озелененной и благоустроенной территории микрорайона (квартала) без учета участков школ и детских дошкольных учреждений (</w:t>
      </w:r>
      <w:r>
        <w:t>м2 на 1 чел.</w:t>
      </w:r>
      <w:r>
        <w:rPr>
          <w:b/>
        </w:rPr>
        <w:t xml:space="preserve">), </w:t>
      </w:r>
    </w:p>
    <w:p w:rsidR="006D4279" w:rsidRDefault="006D4279">
      <w:pPr>
        <w:jc w:val="both"/>
        <w:rPr>
          <w:b/>
        </w:rPr>
      </w:pPr>
      <w:r>
        <w:rPr>
          <w:b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 w:rsidR="001100B0">
          <w:rPr>
            <w:b/>
          </w:rPr>
          <w:t>6</w:t>
        </w:r>
        <w:r>
          <w:rPr>
            <w:b/>
          </w:rPr>
          <w:t xml:space="preserve"> м2</w:t>
        </w:r>
      </w:smartTag>
      <w:r>
        <w:rPr>
          <w:b/>
        </w:rPr>
        <w:t>.</w:t>
      </w:r>
    </w:p>
    <w:p w:rsidR="006D4279" w:rsidRDefault="006D4279" w:rsidP="00493C4D">
      <w:pPr>
        <w:jc w:val="both"/>
      </w:pPr>
      <w:r>
        <w:rPr>
          <w:u w:val="single"/>
        </w:rPr>
        <w:t>Примечание</w:t>
      </w:r>
      <w: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6D4279" w:rsidRDefault="006D4279">
      <w:pPr>
        <w:jc w:val="center"/>
        <w:rPr>
          <w:b/>
        </w:rPr>
      </w:pPr>
    </w:p>
    <w:p w:rsidR="00493C4D" w:rsidRPr="00227073" w:rsidRDefault="00493C4D" w:rsidP="00493C4D">
      <w:pPr>
        <w:jc w:val="both"/>
        <w:rPr>
          <w:b/>
        </w:rPr>
      </w:pPr>
      <w:r w:rsidRPr="00227073">
        <w:rPr>
          <w:b/>
        </w:rPr>
        <w:t>1.</w:t>
      </w:r>
      <w:r w:rsidR="007139CE">
        <w:rPr>
          <w:b/>
        </w:rPr>
        <w:t>1.</w:t>
      </w:r>
      <w:r>
        <w:rPr>
          <w:b/>
        </w:rPr>
        <w:t>23</w:t>
      </w:r>
      <w:r w:rsidRPr="00227073">
        <w:rPr>
          <w:b/>
        </w:rPr>
        <w:t>. Норма накопления твердых бытовых отходов (ТБО) для населения (</w:t>
      </w:r>
      <w:r w:rsidRPr="00227073">
        <w:t>объем отходов в год на 1 человека</w:t>
      </w:r>
      <w:r w:rsidRPr="00227073">
        <w:rPr>
          <w:b/>
        </w:rPr>
        <w:t>)</w:t>
      </w:r>
      <w:r>
        <w:rPr>
          <w:b/>
        </w:rPr>
        <w:t>:</w:t>
      </w:r>
    </w:p>
    <w:p w:rsidR="00493C4D" w:rsidRDefault="00493C4D" w:rsidP="00493C4D">
      <w:pPr>
        <w:numPr>
          <w:ilvl w:val="0"/>
          <w:numId w:val="25"/>
        </w:numPr>
        <w:tabs>
          <w:tab w:val="left" w:pos="720"/>
        </w:tabs>
        <w:jc w:val="both"/>
      </w:pPr>
      <w:r>
        <w:t>проживающее в жилом фонде с полным благоустройством</w:t>
      </w:r>
      <w:r>
        <w:rPr>
          <w:b/>
        </w:rPr>
        <w:t xml:space="preserve"> </w:t>
      </w:r>
      <w:r>
        <w:t xml:space="preserve">– </w:t>
      </w:r>
      <w:r w:rsidR="00195E56">
        <w:rPr>
          <w:b/>
        </w:rPr>
        <w:t>1,1</w:t>
      </w:r>
      <w:r>
        <w:rPr>
          <w:b/>
        </w:rPr>
        <w:t>-1,</w:t>
      </w:r>
      <w:r w:rsidR="00AA69F6">
        <w:rPr>
          <w:b/>
        </w:rPr>
        <w:t>8</w:t>
      </w:r>
      <w:r>
        <w:t xml:space="preserve"> м3/чел;</w:t>
      </w:r>
    </w:p>
    <w:p w:rsidR="00493C4D" w:rsidRDefault="00493C4D" w:rsidP="00493C4D">
      <w:pPr>
        <w:numPr>
          <w:ilvl w:val="0"/>
          <w:numId w:val="25"/>
        </w:numPr>
        <w:tabs>
          <w:tab w:val="left" w:pos="720"/>
        </w:tabs>
        <w:jc w:val="both"/>
      </w:pPr>
      <w:r>
        <w:t>проживающее в жилом фонде с частичным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1,1-</w:t>
      </w:r>
      <w:r w:rsidR="000B30FD">
        <w:rPr>
          <w:b/>
        </w:rPr>
        <w:t>2</w:t>
      </w:r>
      <w:r>
        <w:rPr>
          <w:b/>
        </w:rPr>
        <w:t>,</w:t>
      </w:r>
      <w:r w:rsidR="000B30FD">
        <w:rPr>
          <w:b/>
        </w:rPr>
        <w:t xml:space="preserve">0 </w:t>
      </w:r>
      <w:r>
        <w:t>м3/чел;</w:t>
      </w:r>
    </w:p>
    <w:p w:rsidR="00493C4D" w:rsidRPr="006C2C4F" w:rsidRDefault="00493C4D" w:rsidP="00493C4D">
      <w:pPr>
        <w:numPr>
          <w:ilvl w:val="0"/>
          <w:numId w:val="25"/>
        </w:numPr>
        <w:tabs>
          <w:tab w:val="left" w:pos="720"/>
        </w:tabs>
        <w:jc w:val="both"/>
      </w:pPr>
      <w:r>
        <w:t xml:space="preserve">общее количество по поселению с учетом общественных зданий – </w:t>
      </w:r>
      <w:r>
        <w:rPr>
          <w:b/>
        </w:rPr>
        <w:t>1,4-</w:t>
      </w:r>
      <w:r w:rsidR="000B30FD">
        <w:rPr>
          <w:b/>
        </w:rPr>
        <w:t>2</w:t>
      </w:r>
      <w:r>
        <w:rPr>
          <w:b/>
        </w:rPr>
        <w:t>,</w:t>
      </w:r>
      <w:r w:rsidR="000B30FD">
        <w:rPr>
          <w:b/>
        </w:rPr>
        <w:t>2</w:t>
      </w:r>
      <w:r>
        <w:t xml:space="preserve"> м3/чел.</w:t>
      </w:r>
    </w:p>
    <w:p w:rsidR="00AA69F6" w:rsidRDefault="00AA69F6"/>
    <w:p w:rsidR="006D4279" w:rsidRDefault="006D4279">
      <w:pPr>
        <w:rPr>
          <w:b/>
        </w:rPr>
      </w:pPr>
      <w:r>
        <w:rPr>
          <w:b/>
        </w:rPr>
        <w:t>1.</w:t>
      </w:r>
      <w:r w:rsidR="007139CE">
        <w:rPr>
          <w:b/>
        </w:rPr>
        <w:t>1.</w:t>
      </w:r>
      <w:r w:rsidR="00890E0A">
        <w:rPr>
          <w:b/>
        </w:rPr>
        <w:t>24</w:t>
      </w:r>
      <w:r>
        <w:rPr>
          <w:b/>
        </w:rPr>
        <w:t xml:space="preserve">. Норма накопления крупногабаритных бытовых отходов </w:t>
      </w:r>
      <w:r>
        <w:t>(% от нормы накопления на 1 чел</w:t>
      </w:r>
      <w:r>
        <w:rPr>
          <w:b/>
        </w:rPr>
        <w:t>.</w:t>
      </w:r>
      <w:r>
        <w:t>)</w:t>
      </w:r>
      <w:r>
        <w:rPr>
          <w:b/>
        </w:rPr>
        <w:t xml:space="preserve"> – 5%.</w:t>
      </w:r>
    </w:p>
    <w:p w:rsidR="00493C4D" w:rsidRDefault="00493C4D"/>
    <w:p w:rsidR="00493C4D" w:rsidRDefault="00493C4D"/>
    <w:p w:rsidR="00070AD0" w:rsidRDefault="007139CE" w:rsidP="00294A02">
      <w:pPr>
        <w:jc w:val="center"/>
      </w:pPr>
      <w:r>
        <w:rPr>
          <w:b/>
        </w:rPr>
        <w:t>1.</w:t>
      </w:r>
      <w:r w:rsidR="00C4223B" w:rsidRPr="00C4223B">
        <w:rPr>
          <w:b/>
        </w:rPr>
        <w:t>2. Расчетные показатели обеспеченности и интенсивности использования территорий общественно-деловых зон</w:t>
      </w:r>
    </w:p>
    <w:p w:rsidR="00C4223B" w:rsidRDefault="00C4223B" w:rsidP="00C4223B">
      <w:pPr>
        <w:jc w:val="both"/>
      </w:pPr>
    </w:p>
    <w:p w:rsidR="006D4279" w:rsidRDefault="007139CE">
      <w:pPr>
        <w:jc w:val="both"/>
        <w:rPr>
          <w:b/>
        </w:rPr>
      </w:pPr>
      <w:r>
        <w:rPr>
          <w:b/>
        </w:rPr>
        <w:t>1.</w:t>
      </w:r>
      <w:r w:rsidR="006D4279">
        <w:rPr>
          <w:b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1924"/>
        <w:gridCol w:w="1990"/>
      </w:tblGrid>
      <w:tr w:rsidR="006D4279">
        <w:tc>
          <w:tcPr>
            <w:tcW w:w="226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4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D4279">
        <w:tc>
          <w:tcPr>
            <w:tcW w:w="226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420" w:type="dxa"/>
          </w:tcPr>
          <w:p w:rsidR="003E3FA9" w:rsidRPr="00625D71" w:rsidRDefault="003E3FA9" w:rsidP="003E3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625D71">
              <w:rPr>
                <w:b/>
                <w:sz w:val="20"/>
                <w:szCs w:val="20"/>
              </w:rPr>
              <w:t>%, в том числе по видам:</w:t>
            </w:r>
          </w:p>
          <w:p w:rsidR="003E3FA9" w:rsidRPr="00625D71" w:rsidRDefault="003E3FA9" w:rsidP="003E3FA9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детская спортивная школа </w:t>
            </w:r>
            <w:r w:rsidRPr="009E53B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20</w:t>
            </w:r>
            <w:r w:rsidRPr="00625D71">
              <w:rPr>
                <w:b/>
                <w:sz w:val="20"/>
                <w:szCs w:val="20"/>
              </w:rPr>
              <w:t>%;</w:t>
            </w:r>
          </w:p>
          <w:p w:rsidR="006D4279" w:rsidRDefault="003E3FA9" w:rsidP="003E3FA9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детская школа искусств (музыкальная, хореографическая, художественная</w:t>
            </w:r>
            <w:r>
              <w:rPr>
                <w:b/>
                <w:sz w:val="20"/>
                <w:szCs w:val="20"/>
              </w:rPr>
              <w:t>, …</w:t>
            </w:r>
            <w:r w:rsidRPr="00625D71">
              <w:rPr>
                <w:b/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 xml:space="preserve"> 12</w:t>
            </w:r>
            <w:r w:rsidRPr="00625D71">
              <w:rPr>
                <w:b/>
                <w:sz w:val="20"/>
                <w:szCs w:val="20"/>
              </w:rPr>
              <w:t>%.</w:t>
            </w:r>
          </w:p>
        </w:tc>
        <w:tc>
          <w:tcPr>
            <w:tcW w:w="1924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19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D4279">
        <w:tc>
          <w:tcPr>
            <w:tcW w:w="226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4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24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1990" w:type="dxa"/>
            <w:vAlign w:val="center"/>
          </w:tcPr>
          <w:p w:rsidR="006D4279" w:rsidRDefault="006D4279" w:rsidP="003E3FA9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pacing w:val="-8"/>
                  <w:sz w:val="20"/>
                  <w:szCs w:val="20"/>
                </w:rPr>
                <w:t>2 га</w:t>
              </w:r>
            </w:smartTag>
            <w:r>
              <w:rPr>
                <w:spacing w:val="-8"/>
                <w:sz w:val="20"/>
                <w:szCs w:val="20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>
                <w:rPr>
                  <w:spacing w:val="-8"/>
                  <w:sz w:val="20"/>
                  <w:szCs w:val="20"/>
                </w:rPr>
                <w:t>3 га</w:t>
              </w:r>
            </w:smartTag>
          </w:p>
        </w:tc>
      </w:tr>
    </w:tbl>
    <w:p w:rsidR="003E3FA9" w:rsidRDefault="003E3FA9" w:rsidP="003E3FA9">
      <w:pPr>
        <w:jc w:val="both"/>
      </w:pPr>
      <w:r w:rsidRPr="009C213E">
        <w:rPr>
          <w:u w:val="single"/>
        </w:rPr>
        <w:t>Примечание:</w:t>
      </w:r>
      <w:r>
        <w:rPr>
          <w:u w:val="single"/>
        </w:rPr>
        <w:t xml:space="preserve"> </w:t>
      </w:r>
      <w:r w:rsidRPr="009C213E"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D312ED" w:rsidRDefault="00D312ED"/>
    <w:p w:rsidR="006D4279" w:rsidRDefault="007139CE">
      <w:pPr>
        <w:jc w:val="both"/>
        <w:rPr>
          <w:b/>
        </w:rPr>
      </w:pPr>
      <w:r>
        <w:rPr>
          <w:b/>
        </w:rPr>
        <w:t>1.</w:t>
      </w:r>
      <w:r w:rsidR="006D4279">
        <w:rPr>
          <w:b/>
        </w:rPr>
        <w:t>2.2. Радиус обслуживания учреждений внешкольного образования:</w:t>
      </w:r>
    </w:p>
    <w:p w:rsidR="003E3FA9" w:rsidRDefault="003E3FA9" w:rsidP="003E3FA9">
      <w:pPr>
        <w:numPr>
          <w:ilvl w:val="0"/>
          <w:numId w:val="26"/>
        </w:numPr>
        <w:tabs>
          <w:tab w:val="left" w:pos="567"/>
        </w:tabs>
        <w:ind w:left="284" w:firstLine="0"/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;</w:t>
      </w:r>
    </w:p>
    <w:p w:rsidR="003E3FA9" w:rsidRDefault="003E3FA9" w:rsidP="003E3FA9">
      <w:pPr>
        <w:numPr>
          <w:ilvl w:val="0"/>
          <w:numId w:val="26"/>
        </w:numPr>
        <w:tabs>
          <w:tab w:val="left" w:pos="567"/>
        </w:tabs>
        <w:ind w:left="284" w:firstLine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D312ED" w:rsidRDefault="00D312ED">
      <w:pPr>
        <w:jc w:val="both"/>
      </w:pPr>
    </w:p>
    <w:p w:rsidR="006D4279" w:rsidRDefault="007139CE">
      <w:pPr>
        <w:jc w:val="both"/>
        <w:rPr>
          <w:b/>
        </w:rPr>
      </w:pPr>
      <w:r>
        <w:rPr>
          <w:b/>
        </w:rPr>
        <w:t>1.</w:t>
      </w:r>
      <w:r w:rsidR="006D4279">
        <w:rPr>
          <w:b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1170"/>
        <w:gridCol w:w="1620"/>
        <w:gridCol w:w="2208"/>
      </w:tblGrid>
      <w:tr w:rsidR="00D312ED" w:rsidRPr="00227073">
        <w:tc>
          <w:tcPr>
            <w:tcW w:w="2988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D312ED" w:rsidRPr="00227073">
        <w:tc>
          <w:tcPr>
            <w:tcW w:w="2988" w:type="dxa"/>
          </w:tcPr>
          <w:p w:rsidR="00D312ED" w:rsidRPr="00625D71" w:rsidRDefault="00D312ED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D312ED" w:rsidRPr="007B2EE9" w:rsidRDefault="00D312ED" w:rsidP="007B2EE9">
            <w:pPr>
              <w:jc w:val="center"/>
              <w:rPr>
                <w:b/>
                <w:sz w:val="20"/>
                <w:szCs w:val="20"/>
              </w:rPr>
            </w:pPr>
            <w:r w:rsidRPr="007B2EE9">
              <w:rPr>
                <w:b/>
                <w:sz w:val="20"/>
                <w:szCs w:val="20"/>
              </w:rPr>
              <w:t>80</w:t>
            </w:r>
            <w:r w:rsidR="007B2EE9" w:rsidRPr="007B2EE9">
              <w:rPr>
                <w:b/>
                <w:sz w:val="20"/>
                <w:szCs w:val="20"/>
              </w:rPr>
              <w:t>-</w:t>
            </w:r>
            <w:r w:rsidR="000B30FD" w:rsidRPr="007B2EE9">
              <w:rPr>
                <w:b/>
                <w:sz w:val="20"/>
                <w:szCs w:val="20"/>
              </w:rPr>
              <w:t>11</w:t>
            </w:r>
            <w:r w:rsidR="007B2EE9" w:rsidRPr="007B2E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D312ED" w:rsidRPr="00625D71" w:rsidRDefault="00D312ED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м2 общей площади на 1 чел.</w:t>
            </w:r>
          </w:p>
        </w:tc>
        <w:tc>
          <w:tcPr>
            <w:tcW w:w="1620" w:type="dxa"/>
          </w:tcPr>
          <w:p w:rsidR="00D312ED" w:rsidRPr="00625D71" w:rsidRDefault="00D312ED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D312ED" w:rsidRPr="00070AD0" w:rsidRDefault="00D312ED" w:rsidP="004550B2">
            <w:pPr>
              <w:rPr>
                <w:spacing w:val="-10"/>
                <w:sz w:val="20"/>
                <w:szCs w:val="20"/>
              </w:rPr>
            </w:pPr>
            <w:r w:rsidRPr="00070AD0">
              <w:rPr>
                <w:spacing w:val="-10"/>
                <w:sz w:val="20"/>
                <w:szCs w:val="2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070AD0" w:rsidRPr="006C74BC">
        <w:tc>
          <w:tcPr>
            <w:tcW w:w="2988" w:type="dxa"/>
          </w:tcPr>
          <w:p w:rsidR="00070AD0" w:rsidRPr="006C74BC" w:rsidRDefault="00070AD0" w:rsidP="004550B2">
            <w:pPr>
              <w:rPr>
                <w:sz w:val="20"/>
                <w:szCs w:val="20"/>
              </w:rPr>
            </w:pPr>
            <w:r w:rsidRPr="006C74BC">
              <w:rPr>
                <w:sz w:val="20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070AD0" w:rsidRPr="006C74BC" w:rsidRDefault="00070AD0" w:rsidP="004550B2">
            <w:pPr>
              <w:jc w:val="center"/>
              <w:rPr>
                <w:b/>
                <w:sz w:val="20"/>
                <w:szCs w:val="20"/>
              </w:rPr>
            </w:pPr>
            <w:r w:rsidRPr="006C74BC">
              <w:rPr>
                <w:b/>
                <w:sz w:val="20"/>
              </w:rPr>
              <w:t>300</w:t>
            </w:r>
          </w:p>
        </w:tc>
        <w:tc>
          <w:tcPr>
            <w:tcW w:w="1170" w:type="dxa"/>
          </w:tcPr>
          <w:p w:rsidR="00070AD0" w:rsidRPr="006C74BC" w:rsidRDefault="00070AD0" w:rsidP="004550B2">
            <w:pPr>
              <w:rPr>
                <w:spacing w:val="-6"/>
                <w:sz w:val="20"/>
                <w:szCs w:val="20"/>
              </w:rPr>
            </w:pPr>
            <w:r w:rsidRPr="006C74BC">
              <w:rPr>
                <w:spacing w:val="-6"/>
                <w:sz w:val="20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070AD0" w:rsidRPr="006C2FA5" w:rsidRDefault="00070AD0" w:rsidP="0045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208" w:type="dxa"/>
          </w:tcPr>
          <w:p w:rsidR="00070AD0" w:rsidRPr="006C74BC" w:rsidRDefault="00070AD0" w:rsidP="004550B2">
            <w:pPr>
              <w:jc w:val="both"/>
              <w:rPr>
                <w:sz w:val="20"/>
                <w:szCs w:val="20"/>
              </w:rPr>
            </w:pPr>
          </w:p>
        </w:tc>
      </w:tr>
      <w:tr w:rsidR="00070AD0" w:rsidRPr="00227073">
        <w:tc>
          <w:tcPr>
            <w:tcW w:w="2988" w:type="dxa"/>
          </w:tcPr>
          <w:p w:rsidR="00070AD0" w:rsidRPr="00625D71" w:rsidRDefault="00070AD0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070AD0" w:rsidRPr="009F53E8" w:rsidRDefault="00070AD0" w:rsidP="004550B2">
            <w:pPr>
              <w:jc w:val="center"/>
              <w:rPr>
                <w:b/>
                <w:sz w:val="20"/>
                <w:szCs w:val="20"/>
              </w:rPr>
            </w:pPr>
            <w:r w:rsidRPr="009F53E8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170" w:type="dxa"/>
          </w:tcPr>
          <w:p w:rsidR="00070AD0" w:rsidRPr="00625D71" w:rsidRDefault="00070AD0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м2 на 1000 чел.</w:t>
            </w:r>
          </w:p>
        </w:tc>
        <w:tc>
          <w:tcPr>
            <w:tcW w:w="1620" w:type="dxa"/>
            <w:vAlign w:val="center"/>
          </w:tcPr>
          <w:p w:rsidR="00070AD0" w:rsidRPr="006C2FA5" w:rsidRDefault="00070AD0" w:rsidP="0045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208" w:type="dxa"/>
          </w:tcPr>
          <w:p w:rsidR="00070AD0" w:rsidRPr="00625D71" w:rsidRDefault="00070AD0" w:rsidP="004550B2">
            <w:pPr>
              <w:jc w:val="both"/>
              <w:rPr>
                <w:sz w:val="20"/>
                <w:szCs w:val="20"/>
              </w:rPr>
            </w:pPr>
          </w:p>
        </w:tc>
      </w:tr>
      <w:tr w:rsidR="00070AD0" w:rsidRPr="009F53E8">
        <w:tc>
          <w:tcPr>
            <w:tcW w:w="2988" w:type="dxa"/>
          </w:tcPr>
          <w:p w:rsidR="00070AD0" w:rsidRPr="009F53E8" w:rsidRDefault="00070AD0" w:rsidP="004550B2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0AD0" w:rsidRPr="006C74BC" w:rsidRDefault="00070AD0" w:rsidP="002F23ED">
            <w:pPr>
              <w:jc w:val="center"/>
              <w:rPr>
                <w:b/>
                <w:sz w:val="20"/>
                <w:szCs w:val="20"/>
              </w:rPr>
            </w:pPr>
            <w:r w:rsidRPr="006C74BC">
              <w:rPr>
                <w:b/>
                <w:sz w:val="20"/>
                <w:szCs w:val="20"/>
              </w:rPr>
              <w:t>1950</w:t>
            </w:r>
            <w:r w:rsidR="000B30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070AD0" w:rsidRPr="009F53E8" w:rsidRDefault="00070AD0" w:rsidP="004550B2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 xml:space="preserve">м2 </w:t>
            </w:r>
            <w:r w:rsidRPr="009F53E8"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</w:tcPr>
          <w:p w:rsidR="00070AD0" w:rsidRPr="009F53E8" w:rsidRDefault="00070AD0" w:rsidP="004550B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070AD0" w:rsidRPr="009F53E8" w:rsidRDefault="00070AD0" w:rsidP="004550B2">
            <w:pPr>
              <w:jc w:val="both"/>
              <w:rPr>
                <w:sz w:val="20"/>
                <w:szCs w:val="20"/>
              </w:rPr>
            </w:pPr>
          </w:p>
        </w:tc>
      </w:tr>
      <w:tr w:rsidR="00070AD0" w:rsidRPr="00227073">
        <w:tc>
          <w:tcPr>
            <w:tcW w:w="2988" w:type="dxa"/>
          </w:tcPr>
          <w:p w:rsidR="00070AD0" w:rsidRPr="00625D71" w:rsidRDefault="00070AD0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0AD0" w:rsidRPr="00F37E72" w:rsidRDefault="00070AD0" w:rsidP="004550B2">
            <w:pPr>
              <w:jc w:val="center"/>
              <w:rPr>
                <w:b/>
                <w:sz w:val="20"/>
                <w:szCs w:val="20"/>
              </w:rPr>
            </w:pPr>
            <w:r w:rsidRPr="00F37E72"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170" w:type="dxa"/>
          </w:tcPr>
          <w:p w:rsidR="00070AD0" w:rsidRPr="00625D71" w:rsidRDefault="00070AD0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070AD0" w:rsidRPr="006C2FA5" w:rsidRDefault="00070AD0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070AD0" w:rsidRPr="00625D71" w:rsidRDefault="00070AD0" w:rsidP="004550B2">
            <w:pPr>
              <w:jc w:val="both"/>
              <w:rPr>
                <w:sz w:val="20"/>
                <w:szCs w:val="20"/>
              </w:rPr>
            </w:pPr>
          </w:p>
        </w:tc>
      </w:tr>
    </w:tbl>
    <w:p w:rsidR="006D4279" w:rsidRDefault="006D4279" w:rsidP="00D312ED">
      <w:pPr>
        <w:jc w:val="both"/>
      </w:pPr>
      <w:r>
        <w:rPr>
          <w:u w:val="single"/>
        </w:rPr>
        <w:t>Примечание</w:t>
      </w:r>
      <w:r>
        <w:t xml:space="preserve">:  Для малых </w:t>
      </w:r>
      <w:r w:rsidR="00D312ED">
        <w:t>населенных пунктов</w:t>
      </w:r>
      <w:r>
        <w:t xml:space="preserve"> нормы расчета </w:t>
      </w:r>
      <w:r w:rsidR="00D312ED">
        <w:t xml:space="preserve">спортивных </w:t>
      </w:r>
      <w:r>
        <w:t>залов и бассейнов необходимо принимать с учетом минимальной вместимости объектов по технологическим требованиям.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</w:rPr>
        <w:t>1.</w:t>
      </w:r>
      <w:r w:rsidR="006D4279">
        <w:rPr>
          <w:b/>
        </w:rPr>
        <w:t xml:space="preserve">2.4. </w:t>
      </w:r>
      <w:r w:rsidR="00A8041B" w:rsidRPr="00227073">
        <w:rPr>
          <w:b/>
        </w:rPr>
        <w:t>Радиус обслуживания спортивными и физкультурно-оздоровительными учреждениями, расположенны</w:t>
      </w:r>
      <w:r w:rsidR="00A8041B">
        <w:rPr>
          <w:b/>
        </w:rPr>
        <w:t>ми</w:t>
      </w:r>
      <w:r w:rsidR="00A8041B" w:rsidRPr="00227073">
        <w:rPr>
          <w:b/>
        </w:rPr>
        <w:t xml:space="preserve"> во встроено-пристроенных помещениях или совмещенны</w:t>
      </w:r>
      <w:r w:rsidR="00A8041B">
        <w:rPr>
          <w:b/>
        </w:rPr>
        <w:t>ми</w:t>
      </w:r>
      <w:r w:rsidR="00A8041B" w:rsidRPr="00227073">
        <w:rPr>
          <w:b/>
        </w:rPr>
        <w:t xml:space="preserve"> со школьным комплексом:</w:t>
      </w:r>
    </w:p>
    <w:p w:rsidR="0026571B" w:rsidRPr="00227073" w:rsidRDefault="0026571B" w:rsidP="0026571B">
      <w:pPr>
        <w:numPr>
          <w:ilvl w:val="0"/>
          <w:numId w:val="27"/>
        </w:numPr>
        <w:suppressAutoHyphens w:val="0"/>
        <w:jc w:val="both"/>
      </w:pPr>
      <w:r w:rsidRPr="00227073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27073">
          <w:rPr>
            <w:b/>
          </w:rPr>
          <w:t>500 м</w:t>
        </w:r>
      </w:smartTag>
      <w:r w:rsidRPr="00227073">
        <w:rPr>
          <w:b/>
        </w:rPr>
        <w:t>;</w:t>
      </w:r>
    </w:p>
    <w:p w:rsidR="0026571B" w:rsidRPr="00227073" w:rsidRDefault="0026571B" w:rsidP="0026571B">
      <w:pPr>
        <w:numPr>
          <w:ilvl w:val="0"/>
          <w:numId w:val="27"/>
        </w:numPr>
        <w:suppressAutoHyphens w:val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 w:rsidRPr="00227073">
        <w:t xml:space="preserve"> – </w:t>
      </w:r>
      <w:smartTag w:uri="urn:schemas-microsoft-com:office:smarttags" w:element="metricconverter">
        <w:smartTagPr>
          <w:attr w:name="ProductID" w:val="700 м"/>
        </w:smartTagPr>
        <w:r w:rsidRPr="00227073">
          <w:rPr>
            <w:b/>
          </w:rPr>
          <w:t>700 м</w:t>
        </w:r>
      </w:smartTag>
      <w:r w:rsidRPr="00227073">
        <w:rPr>
          <w:b/>
        </w:rPr>
        <w:t>.</w:t>
      </w:r>
    </w:p>
    <w:p w:rsidR="00070AD0" w:rsidRDefault="00070AD0" w:rsidP="0026571B">
      <w:pPr>
        <w:jc w:val="both"/>
        <w:rPr>
          <w:b/>
        </w:rPr>
      </w:pPr>
    </w:p>
    <w:p w:rsidR="0026571B" w:rsidRPr="00227073" w:rsidRDefault="007139CE" w:rsidP="0026571B">
      <w:pPr>
        <w:jc w:val="both"/>
        <w:rPr>
          <w:b/>
        </w:rPr>
      </w:pPr>
      <w:r>
        <w:rPr>
          <w:b/>
        </w:rPr>
        <w:t>1.</w:t>
      </w:r>
      <w:r w:rsidR="0026571B" w:rsidRPr="00227073">
        <w:rPr>
          <w:b/>
        </w:rPr>
        <w:t>2.</w:t>
      </w:r>
      <w:r w:rsidR="0026571B">
        <w:rPr>
          <w:b/>
        </w:rPr>
        <w:t>5</w:t>
      </w:r>
      <w:r w:rsidR="0026571B" w:rsidRPr="00227073">
        <w:rPr>
          <w:b/>
        </w:rPr>
        <w:t xml:space="preserve">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="0026571B" w:rsidRPr="00227073">
          <w:rPr>
            <w:b/>
          </w:rPr>
          <w:t>1500 м</w:t>
        </w:r>
      </w:smartTag>
      <w:r w:rsidR="0026571B" w:rsidRPr="00227073">
        <w:rPr>
          <w:b/>
        </w:rPr>
        <w:t>.</w:t>
      </w:r>
    </w:p>
    <w:p w:rsidR="006D4279" w:rsidRPr="005C12D8" w:rsidRDefault="007139CE">
      <w:pPr>
        <w:jc w:val="both"/>
        <w:rPr>
          <w:b/>
        </w:rPr>
      </w:pPr>
      <w:r>
        <w:rPr>
          <w:b/>
        </w:rPr>
        <w:t>1.</w:t>
      </w:r>
      <w:r w:rsidR="006D4279" w:rsidRPr="005C12D8">
        <w:rPr>
          <w:b/>
        </w:rPr>
        <w:t>2.</w:t>
      </w:r>
      <w:r w:rsidR="0026571B" w:rsidRPr="005C12D8">
        <w:rPr>
          <w:b/>
        </w:rPr>
        <w:t>6</w:t>
      </w:r>
      <w:r w:rsidR="006D4279" w:rsidRPr="005C12D8">
        <w:rPr>
          <w:b/>
        </w:rPr>
        <w:t>. 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59"/>
        <w:gridCol w:w="1834"/>
        <w:gridCol w:w="1635"/>
        <w:gridCol w:w="2101"/>
      </w:tblGrid>
      <w:tr w:rsidR="007C246B" w:rsidRPr="00625D7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625D71" w:rsidRDefault="007C246B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625D71" w:rsidRDefault="007C246B" w:rsidP="00164DC8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нас</w:t>
            </w:r>
            <w:r w:rsidR="00164DC8">
              <w:rPr>
                <w:sz w:val="20"/>
                <w:szCs w:val="20"/>
              </w:rPr>
              <w:t>еленного</w:t>
            </w:r>
            <w:r w:rsidRPr="00625D71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625D71" w:rsidRDefault="00164DC8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625D71" w:rsidRDefault="00164DC8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46B" w:rsidRPr="00625D71" w:rsidRDefault="007C246B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7C246B" w:rsidRPr="00625D7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Default="007C246B" w:rsidP="004550B2">
            <w:pPr>
              <w:snapToGrid w:val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Default="007C246B" w:rsidP="004550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Default="000B30FD" w:rsidP="004550B2">
            <w:pPr>
              <w:snapToGrid w:val="0"/>
              <w:jc w:val="center"/>
              <w:rPr>
                <w:sz w:val="20"/>
                <w:szCs w:val="20"/>
              </w:rPr>
            </w:pPr>
            <w:r w:rsidRPr="00EB5F24">
              <w:rPr>
                <w:sz w:val="20"/>
              </w:rPr>
              <w:t>м</w:t>
            </w:r>
            <w:r w:rsidRPr="00EB5F24">
              <w:rPr>
                <w:sz w:val="20"/>
                <w:vertAlign w:val="superscript"/>
              </w:rPr>
              <w:t>2</w:t>
            </w:r>
            <w:r w:rsidRPr="00546A14">
              <w:rPr>
                <w:sz w:val="20"/>
              </w:rPr>
              <w:t xml:space="preserve"> </w:t>
            </w:r>
            <w:r w:rsidRPr="00EB5F24">
              <w:rPr>
                <w:sz w:val="20"/>
              </w:rPr>
              <w:t>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Default="000B30FD" w:rsidP="000B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24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7C246B" w:rsidRDefault="007C246B" w:rsidP="004550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0B30FD" w:rsidRPr="00625D71">
        <w:trPr>
          <w:trHeight w:val="161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CD5DE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посет. мест на</w:t>
            </w:r>
          </w:p>
          <w:p w:rsidR="000B30FD" w:rsidRPr="00625D71" w:rsidRDefault="000B30F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0D2A70" w:rsidRDefault="000B30FD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0FD" w:rsidRPr="00625D71" w:rsidRDefault="000B30FD" w:rsidP="005C1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0FD" w:rsidRPr="00625D71"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0FD" w:rsidRPr="00625D71" w:rsidRDefault="000B30FD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CD5DE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45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0D2A70" w:rsidRDefault="000B30FD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0FD" w:rsidRPr="00625D71" w:rsidRDefault="000B30FD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0FD" w:rsidRPr="00625D71"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0FD" w:rsidRPr="00625D71" w:rsidRDefault="000B30FD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CD5DE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1,0 </w:t>
            </w: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45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0D2A70" w:rsidRDefault="000B30FD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0FD" w:rsidRPr="00625D71" w:rsidRDefault="000B30FD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0FD" w:rsidRPr="00625D71"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0FD" w:rsidRPr="00625D71" w:rsidRDefault="000B30FD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CD5DE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,0</w:t>
            </w:r>
            <w:r w:rsidRPr="00625D71">
              <w:rPr>
                <w:sz w:val="20"/>
                <w:szCs w:val="20"/>
              </w:rPr>
              <w:t xml:space="preserve"> до 5</w:t>
            </w:r>
            <w:r>
              <w:rPr>
                <w:sz w:val="20"/>
                <w:szCs w:val="20"/>
              </w:rPr>
              <w:t>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45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0D2A70" w:rsidRDefault="000B30FD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0FD" w:rsidRPr="00625D71" w:rsidRDefault="000B30FD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0FD" w:rsidRPr="00625D71"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0FD" w:rsidRPr="00625D71" w:rsidRDefault="000B30FD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CD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,0 </w:t>
            </w:r>
            <w:r w:rsidRPr="00625D71">
              <w:rPr>
                <w:sz w:val="20"/>
                <w:szCs w:val="20"/>
              </w:rPr>
              <w:t>тыс.чел.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625D71" w:rsidRDefault="000B30FD" w:rsidP="0045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0FD" w:rsidRPr="000D2A70" w:rsidRDefault="000B30FD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0FD" w:rsidRPr="00625D71" w:rsidRDefault="000B30FD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46B" w:rsidRPr="000B30FD">
        <w:trPr>
          <w:trHeight w:val="1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CB4C31" w:rsidRDefault="007C246B" w:rsidP="004550B2">
            <w:pPr>
              <w:snapToGrid w:val="0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CB4C31" w:rsidRDefault="007C246B" w:rsidP="007C246B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св. 1 тыс.чел.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CB4C31" w:rsidRDefault="007C246B" w:rsidP="000B30FD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0B30FD" w:rsidRDefault="007C246B" w:rsidP="007B2EE9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B4C31">
              <w:rPr>
                <w:b/>
                <w:sz w:val="20"/>
                <w:szCs w:val="20"/>
              </w:rPr>
              <w:t>6</w:t>
            </w:r>
            <w:r w:rsidR="00CB4C31" w:rsidRPr="00CB4C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7C246B" w:rsidRPr="000B30FD" w:rsidRDefault="007C246B" w:rsidP="004550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C246B" w:rsidRPr="00625D71">
        <w:trPr>
          <w:trHeight w:val="568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46B" w:rsidRPr="00625D71" w:rsidRDefault="007C246B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625D71" w:rsidRDefault="007C246B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7F6" w:rsidRDefault="007C246B" w:rsidP="008F47F6">
            <w:pPr>
              <w:jc w:val="center"/>
              <w:rPr>
                <w:spacing w:val="-6"/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кол. объектов.</w:t>
            </w:r>
          </w:p>
          <w:p w:rsidR="007C246B" w:rsidRPr="00625D71" w:rsidRDefault="007C246B" w:rsidP="008F47F6">
            <w:pPr>
              <w:jc w:val="center"/>
              <w:rPr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или</w:t>
            </w:r>
            <w:r w:rsidR="008F47F6">
              <w:rPr>
                <w:spacing w:val="-6"/>
                <w:sz w:val="20"/>
                <w:szCs w:val="20"/>
              </w:rPr>
              <w:t xml:space="preserve"> </w:t>
            </w:r>
            <w:r w:rsidRPr="000D2A70"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A81275" w:rsidRDefault="008F47F6" w:rsidP="0045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246B" w:rsidRPr="00A81275">
              <w:rPr>
                <w:b/>
                <w:sz w:val="20"/>
                <w:szCs w:val="20"/>
              </w:rPr>
              <w:t xml:space="preserve"> </w:t>
            </w:r>
          </w:p>
          <w:p w:rsidR="007C246B" w:rsidRPr="00A81275" w:rsidRDefault="007C246B" w:rsidP="004550B2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246B" w:rsidRPr="000365B8" w:rsidRDefault="007C246B" w:rsidP="004550B2">
            <w:pPr>
              <w:rPr>
                <w:spacing w:val="-8"/>
                <w:sz w:val="20"/>
                <w:szCs w:val="20"/>
              </w:rPr>
            </w:pPr>
            <w:r w:rsidRPr="000365B8">
              <w:rPr>
                <w:spacing w:val="-8"/>
                <w:sz w:val="20"/>
                <w:szCs w:val="20"/>
              </w:rPr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7C246B" w:rsidRPr="00625D71">
        <w:trPr>
          <w:trHeight w:val="770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46B" w:rsidRPr="00625D71" w:rsidRDefault="007C246B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625D71" w:rsidRDefault="007C246B" w:rsidP="0045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625D71" w:rsidRDefault="007C246B" w:rsidP="0045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46B" w:rsidRPr="00A81275" w:rsidRDefault="007C246B" w:rsidP="004550B2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2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46B" w:rsidRPr="00625D71" w:rsidRDefault="007C246B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246B" w:rsidRPr="00C262FA" w:rsidRDefault="00571663">
      <w:pPr>
        <w:jc w:val="both"/>
        <w:rPr>
          <w:spacing w:val="-6"/>
        </w:rPr>
      </w:pPr>
      <w:r w:rsidRPr="00C262FA">
        <w:rPr>
          <w:spacing w:val="-6"/>
          <w:u w:val="single"/>
        </w:rPr>
        <w:t>Примечани</w:t>
      </w:r>
      <w:r w:rsidR="000365B8" w:rsidRPr="00C262FA">
        <w:rPr>
          <w:spacing w:val="-6"/>
          <w:u w:val="single"/>
        </w:rPr>
        <w:t>я</w:t>
      </w:r>
      <w:r w:rsidRPr="00C262FA">
        <w:rPr>
          <w:spacing w:val="-6"/>
        </w:rPr>
        <w:t xml:space="preserve">:  1. </w:t>
      </w:r>
      <w:r w:rsidR="00B87C4C">
        <w:rPr>
          <w:spacing w:val="-6"/>
        </w:rPr>
        <w:t>П</w:t>
      </w:r>
      <w:r w:rsidRPr="00C262FA">
        <w:rPr>
          <w:spacing w:val="-6"/>
        </w:rPr>
        <w:t>риведенные нормы не распространяется на специализированные библиотеки.</w:t>
      </w:r>
    </w:p>
    <w:p w:rsidR="00571663" w:rsidRDefault="00571663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7C246B" w:rsidRDefault="007C246B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7</w:t>
      </w:r>
      <w:r w:rsidR="006D4279">
        <w:rPr>
          <w:b/>
        </w:rPr>
        <w:t>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440"/>
        <w:gridCol w:w="2520"/>
        <w:gridCol w:w="2411"/>
      </w:tblGrid>
      <w:tr w:rsidR="006D4279">
        <w:tc>
          <w:tcPr>
            <w:tcW w:w="172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17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D4279" w:rsidRDefault="006D4279" w:rsidP="008205A1">
            <w:pPr>
              <w:snapToGrid w:val="0"/>
              <w:ind w:right="-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b/>
                  <w:sz w:val="20"/>
                  <w:szCs w:val="20"/>
                </w:rPr>
                <w:t>300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b/>
                  <w:sz w:val="20"/>
                  <w:szCs w:val="20"/>
                </w:rPr>
                <w:t>200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>
                <w:rPr>
                  <w:b/>
                  <w:spacing w:val="-2"/>
                  <w:sz w:val="20"/>
                  <w:szCs w:val="20"/>
                </w:rPr>
                <w:t>140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pacing w:val="-2"/>
                  <w:sz w:val="20"/>
                  <w:szCs w:val="20"/>
                </w:rPr>
                <w:t>100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z w:val="20"/>
                  <w:szCs w:val="20"/>
                </w:rPr>
                <w:t>80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>
              <w:t xml:space="preserve"> </w:t>
            </w:r>
            <w:r>
              <w:rPr>
                <w:sz w:val="20"/>
                <w:szCs w:val="20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 w:rsidR="006D4279">
        <w:tc>
          <w:tcPr>
            <w:tcW w:w="17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411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6D4279">
        <w:tc>
          <w:tcPr>
            <w:tcW w:w="17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10 тыс. чел. </w:t>
            </w:r>
          </w:p>
        </w:tc>
        <w:tc>
          <w:tcPr>
            <w:tcW w:w="2520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6D4279">
        <w:tc>
          <w:tcPr>
            <w:tcW w:w="17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мед. помощи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5 тыс. чел. </w:t>
            </w:r>
          </w:p>
        </w:tc>
        <w:tc>
          <w:tcPr>
            <w:tcW w:w="2520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30-минутной доступности на спец. автомобиле</w:t>
            </w:r>
          </w:p>
        </w:tc>
      </w:tr>
      <w:tr w:rsidR="006D4279">
        <w:tc>
          <w:tcPr>
            <w:tcW w:w="1728" w:type="dxa"/>
          </w:tcPr>
          <w:p w:rsidR="006D4279" w:rsidRPr="008205A1" w:rsidRDefault="006D4279" w:rsidP="008205A1">
            <w:pPr>
              <w:snapToGrid w:val="0"/>
              <w:ind w:right="-53"/>
              <w:rPr>
                <w:spacing w:val="-8"/>
                <w:sz w:val="20"/>
                <w:szCs w:val="20"/>
              </w:rPr>
            </w:pPr>
            <w:r w:rsidRPr="008205A1"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vAlign w:val="center"/>
          </w:tcPr>
          <w:p w:rsidR="006D4279" w:rsidRDefault="00E22705">
            <w:pPr>
              <w:snapToGri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</w:t>
            </w:r>
            <w:r w:rsidR="008205A1">
              <w:rPr>
                <w:spacing w:val="-4"/>
                <w:sz w:val="20"/>
                <w:szCs w:val="20"/>
              </w:rPr>
              <w:t>бъект</w:t>
            </w:r>
          </w:p>
        </w:tc>
        <w:tc>
          <w:tcPr>
            <w:tcW w:w="25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411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</w:tr>
      <w:tr w:rsidR="006D4279">
        <w:tc>
          <w:tcPr>
            <w:tcW w:w="17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6D4279" w:rsidRDefault="006D4279">
      <w:r>
        <w:rPr>
          <w:u w:val="single"/>
        </w:rPr>
        <w:t>Примечани</w:t>
      </w:r>
      <w:r w:rsidR="00C262FA">
        <w:rPr>
          <w:u w:val="single"/>
        </w:rPr>
        <w:t>я</w:t>
      </w:r>
      <w:r>
        <w:t xml:space="preserve">: </w:t>
      </w:r>
    </w:p>
    <w:p w:rsidR="006D4279" w:rsidRDefault="006D4279">
      <w:pPr>
        <w:jc w:val="both"/>
        <w:rPr>
          <w:spacing w:val="-4"/>
        </w:rPr>
      </w:pPr>
      <w:r>
        <w:t xml:space="preserve">1. </w:t>
      </w:r>
      <w:r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6D4279" w:rsidRDefault="006D4279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B87C4C" w:rsidRDefault="006D4279" w:rsidP="00B87C4C">
      <w:pPr>
        <w:jc w:val="both"/>
      </w:pPr>
      <w:r>
        <w:t xml:space="preserve">3. </w:t>
      </w:r>
      <w:r w:rsidR="00B87C4C">
        <w:t>Площадь земельного участка родильных домов следует принимать по нормативам стационаров с коэффициентом 0,7.</w:t>
      </w:r>
    </w:p>
    <w:p w:rsidR="00A97F8D" w:rsidRDefault="00A97F8D" w:rsidP="00B87C4C">
      <w:pPr>
        <w:jc w:val="both"/>
        <w:rPr>
          <w:spacing w:val="-2"/>
        </w:rPr>
      </w:pPr>
      <w:r>
        <w:t xml:space="preserve">4. </w:t>
      </w:r>
      <w:r w:rsidRPr="00F451FF">
        <w:rPr>
          <w:spacing w:val="-4"/>
        </w:rPr>
        <w:t>В условиях реконструкции земельные участки больниц допускается уменьшать на 25%.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8</w:t>
      </w:r>
      <w:r w:rsidR="006D4279">
        <w:rPr>
          <w:b/>
        </w:rPr>
        <w:t xml:space="preserve">. Радиус обслуживания учреждениями здравоохранения на территории населенных пунктов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3685"/>
        <w:gridCol w:w="3260"/>
      </w:tblGrid>
      <w:tr w:rsidR="00A97F8D" w:rsidRPr="00227073">
        <w:tc>
          <w:tcPr>
            <w:tcW w:w="1951" w:type="dxa"/>
            <w:vMerge w:val="restart"/>
            <w:vAlign w:val="center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2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A97F8D" w:rsidRPr="00227073">
        <w:trPr>
          <w:trHeight w:val="243"/>
        </w:trPr>
        <w:tc>
          <w:tcPr>
            <w:tcW w:w="1951" w:type="dxa"/>
            <w:vMerge/>
          </w:tcPr>
          <w:p w:rsidR="00A97F8D" w:rsidRPr="00625D71" w:rsidRDefault="00A97F8D" w:rsidP="005B1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A97F8D" w:rsidRPr="00227073">
        <w:trPr>
          <w:trHeight w:val="243"/>
        </w:trPr>
        <w:tc>
          <w:tcPr>
            <w:tcW w:w="1951" w:type="dxa"/>
          </w:tcPr>
          <w:p w:rsidR="00A97F8D" w:rsidRPr="00625D71" w:rsidRDefault="00A97F8D" w:rsidP="005B1B83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A97F8D" w:rsidRPr="00625D71" w:rsidRDefault="00A97F8D" w:rsidP="005B1B83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60" w:type="dxa"/>
          </w:tcPr>
          <w:p w:rsidR="00A97F8D" w:rsidRPr="00625D71" w:rsidRDefault="00A97F8D" w:rsidP="005B1B83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1000</w:t>
            </w:r>
          </w:p>
        </w:tc>
      </w:tr>
      <w:tr w:rsidR="00A97F8D" w:rsidRPr="00227073">
        <w:tc>
          <w:tcPr>
            <w:tcW w:w="1951" w:type="dxa"/>
          </w:tcPr>
          <w:p w:rsidR="00A97F8D" w:rsidRPr="00625D71" w:rsidRDefault="00A97F8D" w:rsidP="005B1B83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A97F8D" w:rsidRPr="00625D71" w:rsidRDefault="00A97F8D" w:rsidP="005B1B83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60" w:type="dxa"/>
          </w:tcPr>
          <w:p w:rsidR="00A97F8D" w:rsidRPr="00625D71" w:rsidRDefault="00A97F8D" w:rsidP="005B1B83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600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9</w:t>
      </w:r>
      <w:r w:rsidR="006D4279">
        <w:rPr>
          <w:b/>
        </w:rPr>
        <w:t>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10</w:t>
      </w:r>
      <w:r w:rsidR="006D4279">
        <w:rPr>
          <w:b/>
        </w:rPr>
        <w:t>. Расстояние от стен зданий учреждений здравоохранения до красной линии:</w:t>
      </w:r>
    </w:p>
    <w:p w:rsidR="006D4279" w:rsidRDefault="006D4279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t>;</w:t>
      </w:r>
    </w:p>
    <w:p w:rsidR="006D4279" w:rsidRDefault="006D4279">
      <w:pPr>
        <w:numPr>
          <w:ilvl w:val="0"/>
          <w:numId w:val="12"/>
        </w:numPr>
        <w:tabs>
          <w:tab w:val="left" w:pos="720"/>
        </w:tabs>
        <w:jc w:val="both"/>
        <w:rPr>
          <w:b/>
        </w:rPr>
      </w:pPr>
      <w: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 w:rsidRPr="00164DC8">
        <w:rPr>
          <w:b/>
        </w:rPr>
        <w:t>2.</w:t>
      </w:r>
      <w:r w:rsidR="0026571B" w:rsidRPr="00164DC8">
        <w:rPr>
          <w:b/>
        </w:rPr>
        <w:t>11</w:t>
      </w:r>
      <w:r w:rsidR="006D4279" w:rsidRPr="00164DC8">
        <w:rPr>
          <w:b/>
        </w:rPr>
        <w:t>. Норма обеспеченности предприятиями торговли и общественного питания и размер их земельного участка</w:t>
      </w:r>
      <w:r w:rsidR="006D4279">
        <w:rPr>
          <w:b/>
        </w:rPr>
        <w:t xml:space="preserve">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340"/>
        <w:gridCol w:w="2551"/>
        <w:gridCol w:w="2693"/>
      </w:tblGrid>
      <w:tr w:rsidR="006D4279">
        <w:trPr>
          <w:trHeight w:val="444"/>
        </w:trPr>
        <w:tc>
          <w:tcPr>
            <w:tcW w:w="154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rPr>
          <w:cantSplit/>
          <w:trHeight w:hRule="exact" w:val="472"/>
        </w:trPr>
        <w:tc>
          <w:tcPr>
            <w:tcW w:w="154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</w:tcPr>
          <w:p w:rsidR="006D4279" w:rsidRDefault="00045132" w:rsidP="002F23E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6D4279">
              <w:rPr>
                <w:b/>
                <w:sz w:val="20"/>
                <w:szCs w:val="20"/>
              </w:rPr>
              <w:t>0</w:t>
            </w:r>
            <w:r w:rsidR="006565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vMerge w:val="restart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6D4279">
        <w:trPr>
          <w:cantSplit/>
          <w:trHeight w:hRule="exact" w:val="472"/>
        </w:trPr>
        <w:tc>
          <w:tcPr>
            <w:tcW w:w="154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Продовольст-венные</w:t>
            </w:r>
          </w:p>
        </w:tc>
        <w:tc>
          <w:tcPr>
            <w:tcW w:w="1620" w:type="dxa"/>
          </w:tcPr>
          <w:p w:rsidR="006D4279" w:rsidRDefault="008F47F6" w:rsidP="000451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5132">
              <w:rPr>
                <w:b/>
                <w:sz w:val="20"/>
                <w:szCs w:val="20"/>
              </w:rPr>
              <w:t>0</w:t>
            </w:r>
            <w:r w:rsidR="006D4279">
              <w:rPr>
                <w:b/>
                <w:sz w:val="20"/>
                <w:szCs w:val="20"/>
              </w:rPr>
              <w:t>0</w:t>
            </w:r>
            <w:r w:rsidR="006565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:rsidR="006D4279" w:rsidRDefault="006D4279"/>
        </w:tc>
        <w:tc>
          <w:tcPr>
            <w:tcW w:w="2551" w:type="dxa"/>
            <w:vMerge/>
          </w:tcPr>
          <w:p w:rsidR="006D4279" w:rsidRDefault="006D4279"/>
        </w:tc>
        <w:tc>
          <w:tcPr>
            <w:tcW w:w="2693" w:type="dxa"/>
            <w:vMerge/>
          </w:tcPr>
          <w:p w:rsidR="006D4279" w:rsidRDefault="006D4279"/>
        </w:tc>
      </w:tr>
      <w:tr w:rsidR="006D4279">
        <w:trPr>
          <w:cantSplit/>
          <w:trHeight w:hRule="exact" w:val="1145"/>
        </w:trPr>
        <w:tc>
          <w:tcPr>
            <w:tcW w:w="154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Непродоволь-ственные</w:t>
            </w:r>
          </w:p>
        </w:tc>
        <w:tc>
          <w:tcPr>
            <w:tcW w:w="1620" w:type="dxa"/>
          </w:tcPr>
          <w:p w:rsidR="006D4279" w:rsidRDefault="002F23ED" w:rsidP="002F23E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D4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  <w:vMerge/>
            <w:vAlign w:val="center"/>
          </w:tcPr>
          <w:p w:rsidR="006D4279" w:rsidRDefault="006D4279"/>
        </w:tc>
        <w:tc>
          <w:tcPr>
            <w:tcW w:w="2551" w:type="dxa"/>
            <w:vMerge/>
          </w:tcPr>
          <w:p w:rsidR="006D4279" w:rsidRDefault="006D4279"/>
        </w:tc>
        <w:tc>
          <w:tcPr>
            <w:tcW w:w="2693" w:type="dxa"/>
            <w:vMerge/>
          </w:tcPr>
          <w:p w:rsidR="006D4279" w:rsidRDefault="006D4279"/>
        </w:tc>
      </w:tr>
      <w:tr w:rsidR="006D4279">
        <w:tc>
          <w:tcPr>
            <w:tcW w:w="154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b/>
                  <w:sz w:val="20"/>
                  <w:szCs w:val="20"/>
                </w:rPr>
                <w:t>600 м2</w:t>
              </w:r>
            </w:smartTag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="00164DC8">
                <w:rPr>
                  <w:sz w:val="20"/>
                  <w:szCs w:val="20"/>
                </w:rPr>
                <w:t>6</w:t>
              </w:r>
              <w:r w:rsidR="002F23ED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м2</w:t>
              </w:r>
            </w:smartTag>
            <w:r>
              <w:rPr>
                <w:sz w:val="20"/>
                <w:szCs w:val="20"/>
              </w:rPr>
              <w:t>.</w:t>
            </w:r>
          </w:p>
          <w:p w:rsidR="006D4279" w:rsidRDefault="006D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2F23ED" w:rsidRPr="006C2FA5">
        <w:tblPrEx>
          <w:tblLook w:val="01E0" w:firstRow="1" w:lastRow="1" w:firstColumn="1" w:lastColumn="1" w:noHBand="0" w:noVBand="0"/>
        </w:tblPrEx>
        <w:tc>
          <w:tcPr>
            <w:tcW w:w="1548" w:type="dxa"/>
            <w:shd w:val="clear" w:color="auto" w:fill="auto"/>
          </w:tcPr>
          <w:p w:rsidR="002F23ED" w:rsidRPr="006C2FA5" w:rsidRDefault="002F23ED" w:rsidP="003901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2F23ED" w:rsidRPr="006C2FA5" w:rsidRDefault="002F23ED" w:rsidP="002F23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6-20</w:t>
            </w:r>
          </w:p>
        </w:tc>
        <w:tc>
          <w:tcPr>
            <w:tcW w:w="1340" w:type="dxa"/>
            <w:shd w:val="clear" w:color="auto" w:fill="auto"/>
          </w:tcPr>
          <w:p w:rsidR="002F23ED" w:rsidRPr="006C2FA5" w:rsidRDefault="002F23ED" w:rsidP="003901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2F23ED" w:rsidRPr="006C2FA5" w:rsidRDefault="002F23ED" w:rsidP="003901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2F23ED" w:rsidRPr="006C2FA5" w:rsidRDefault="002F23ED" w:rsidP="003901F5">
            <w:pPr>
              <w:rPr>
                <w:sz w:val="20"/>
                <w:szCs w:val="20"/>
              </w:rPr>
            </w:pPr>
          </w:p>
        </w:tc>
      </w:tr>
      <w:tr w:rsidR="006D4279">
        <w:tc>
          <w:tcPr>
            <w:tcW w:w="154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</w:tcPr>
          <w:p w:rsidR="006D4279" w:rsidRDefault="002F23ED" w:rsidP="000451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D4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тыс.чел.</w:t>
            </w:r>
          </w:p>
        </w:tc>
        <w:tc>
          <w:tcPr>
            <w:tcW w:w="2551" w:type="dxa"/>
          </w:tcPr>
          <w:p w:rsidR="006D4279" w:rsidRDefault="006D427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100 мест, при числе мест: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b/>
                  <w:sz w:val="20"/>
                  <w:szCs w:val="20"/>
                </w:rPr>
                <w:t>0,15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D4279" w:rsidRDefault="006D4279">
            <w:pPr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6D4279" w:rsidRDefault="006D4279">
            <w:pPr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035389" w:rsidRDefault="00035389">
      <w:pPr>
        <w:jc w:val="both"/>
        <w:rPr>
          <w:b/>
        </w:rPr>
      </w:pPr>
    </w:p>
    <w:p w:rsidR="00035389" w:rsidRDefault="0003538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12</w:t>
      </w:r>
      <w:r w:rsidR="006D4279">
        <w:rPr>
          <w:b/>
        </w:rPr>
        <w:t>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620"/>
        <w:gridCol w:w="1260"/>
        <w:gridCol w:w="1620"/>
        <w:gridCol w:w="1990"/>
      </w:tblGrid>
      <w:tr w:rsidR="006D4279">
        <w:trPr>
          <w:trHeight w:val="567"/>
        </w:trPr>
        <w:tc>
          <w:tcPr>
            <w:tcW w:w="3168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rPr>
          <w:cantSplit/>
          <w:trHeight w:hRule="exact" w:val="598"/>
        </w:trPr>
        <w:tc>
          <w:tcPr>
            <w:tcW w:w="1548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62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1620" w:type="dxa"/>
            <w:vMerge w:val="restart"/>
          </w:tcPr>
          <w:p w:rsidR="006D4279" w:rsidRPr="005B1B83" w:rsidRDefault="006D4279">
            <w:pPr>
              <w:snapToGrid w:val="0"/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6D4279" w:rsidRPr="005B1B83" w:rsidRDefault="006D4279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B1B83">
                <w:rPr>
                  <w:b/>
                  <w:sz w:val="20"/>
                  <w:szCs w:val="20"/>
                </w:rPr>
                <w:t>0,2 га</w:t>
              </w:r>
            </w:smartTag>
            <w:r w:rsidRPr="005B1B83">
              <w:rPr>
                <w:b/>
                <w:sz w:val="20"/>
                <w:szCs w:val="20"/>
              </w:rPr>
              <w:t>;</w:t>
            </w:r>
          </w:p>
          <w:p w:rsidR="006D4279" w:rsidRPr="005B1B83" w:rsidRDefault="006D4279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5B1B83">
                <w:rPr>
                  <w:b/>
                  <w:sz w:val="20"/>
                  <w:szCs w:val="20"/>
                </w:rPr>
                <w:t>0,08 га</w:t>
              </w:r>
            </w:smartTag>
          </w:p>
          <w:p w:rsidR="006D4279" w:rsidRDefault="006D4279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5B1B83">
                <w:rPr>
                  <w:b/>
                  <w:sz w:val="20"/>
                  <w:szCs w:val="20"/>
                </w:rPr>
                <w:t>0,04 га</w:t>
              </w:r>
            </w:smartTag>
            <w:r w:rsidRPr="005B1B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6D4279">
        <w:trPr>
          <w:cantSplit/>
          <w:trHeight w:hRule="exact" w:val="703"/>
        </w:trPr>
        <w:tc>
          <w:tcPr>
            <w:tcW w:w="1548" w:type="dxa"/>
            <w:vMerge/>
          </w:tcPr>
          <w:p w:rsidR="006D4279" w:rsidRDefault="006D4279"/>
        </w:tc>
        <w:tc>
          <w:tcPr>
            <w:tcW w:w="162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6D4279" w:rsidRDefault="006D4279"/>
        </w:tc>
        <w:tc>
          <w:tcPr>
            <w:tcW w:w="1620" w:type="dxa"/>
            <w:vMerge/>
          </w:tcPr>
          <w:p w:rsidR="006D4279" w:rsidRDefault="006D4279"/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1019"/>
        </w:trPr>
        <w:tc>
          <w:tcPr>
            <w:tcW w:w="1548" w:type="dxa"/>
            <w:vMerge/>
          </w:tcPr>
          <w:p w:rsidR="006D4279" w:rsidRDefault="006D4279"/>
        </w:tc>
        <w:tc>
          <w:tcPr>
            <w:tcW w:w="1620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6D4279" w:rsidRDefault="006D4279"/>
        </w:tc>
        <w:tc>
          <w:tcPr>
            <w:tcW w:w="1620" w:type="dxa"/>
            <w:vMerge/>
          </w:tcPr>
          <w:p w:rsidR="006D4279" w:rsidRDefault="006D4279"/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1548" w:type="dxa"/>
            <w:vMerge/>
          </w:tcPr>
          <w:p w:rsidR="006D4279" w:rsidRDefault="006D4279"/>
        </w:tc>
        <w:tc>
          <w:tcPr>
            <w:tcW w:w="1620" w:type="dxa"/>
            <w:vMerge/>
          </w:tcPr>
          <w:p w:rsidR="006D4279" w:rsidRDefault="006D4279"/>
        </w:tc>
        <w:tc>
          <w:tcPr>
            <w:tcW w:w="1620" w:type="dxa"/>
            <w:vMerge/>
            <w:vAlign w:val="center"/>
          </w:tcPr>
          <w:p w:rsidR="006D4279" w:rsidRDefault="006D4279"/>
        </w:tc>
        <w:tc>
          <w:tcPr>
            <w:tcW w:w="1260" w:type="dxa"/>
            <w:vMerge/>
            <w:vAlign w:val="center"/>
          </w:tcPr>
          <w:p w:rsidR="006D4279" w:rsidRDefault="006D4279"/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>
                <w:rPr>
                  <w:b/>
                  <w:sz w:val="20"/>
                  <w:szCs w:val="20"/>
                </w:rPr>
                <w:t>1,2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1548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62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1620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0"/>
                  <w:szCs w:val="20"/>
                </w:rPr>
                <w:t>40 кг</w:t>
              </w:r>
            </w:smartTag>
            <w:r>
              <w:rPr>
                <w:sz w:val="20"/>
                <w:szCs w:val="20"/>
              </w:rPr>
              <w:t>. в смену.</w:t>
            </w:r>
          </w:p>
        </w:tc>
      </w:tr>
      <w:tr w:rsidR="006D4279">
        <w:trPr>
          <w:cantSplit/>
          <w:trHeight w:val="276"/>
        </w:trPr>
        <w:tc>
          <w:tcPr>
            <w:tcW w:w="1548" w:type="dxa"/>
            <w:vMerge/>
          </w:tcPr>
          <w:p w:rsidR="006D4279" w:rsidRDefault="006D4279"/>
        </w:tc>
        <w:tc>
          <w:tcPr>
            <w:tcW w:w="1620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vAlign w:val="center"/>
          </w:tcPr>
          <w:p w:rsidR="006D4279" w:rsidRDefault="006D4279"/>
        </w:tc>
        <w:tc>
          <w:tcPr>
            <w:tcW w:w="1620" w:type="dxa"/>
            <w:vMerge/>
            <w:vAlign w:val="center"/>
          </w:tcPr>
          <w:p w:rsidR="006D4279" w:rsidRDefault="006D4279"/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1548" w:type="dxa"/>
            <w:vMerge/>
          </w:tcPr>
          <w:p w:rsidR="006D4279" w:rsidRDefault="006D4279"/>
        </w:tc>
        <w:tc>
          <w:tcPr>
            <w:tcW w:w="1620" w:type="dxa"/>
            <w:vMerge/>
          </w:tcPr>
          <w:p w:rsidR="006D4279" w:rsidRDefault="006D4279"/>
        </w:tc>
        <w:tc>
          <w:tcPr>
            <w:tcW w:w="1620" w:type="dxa"/>
            <w:vMerge/>
            <w:vAlign w:val="center"/>
          </w:tcPr>
          <w:p w:rsidR="006D4279" w:rsidRDefault="006D4279"/>
        </w:tc>
        <w:tc>
          <w:tcPr>
            <w:tcW w:w="1260" w:type="dxa"/>
            <w:vMerge/>
            <w:vAlign w:val="center"/>
          </w:tcPr>
          <w:p w:rsidR="006D4279" w:rsidRDefault="006D4279"/>
        </w:tc>
        <w:tc>
          <w:tcPr>
            <w:tcW w:w="1620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683"/>
        </w:trPr>
        <w:tc>
          <w:tcPr>
            <w:tcW w:w="1548" w:type="dxa"/>
            <w:vMerge/>
          </w:tcPr>
          <w:p w:rsidR="006D4279" w:rsidRDefault="006D4279"/>
        </w:tc>
        <w:tc>
          <w:tcPr>
            <w:tcW w:w="162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vAlign w:val="center"/>
          </w:tcPr>
          <w:p w:rsidR="006D4279" w:rsidRDefault="006D4279"/>
        </w:tc>
        <w:tc>
          <w:tcPr>
            <w:tcW w:w="1620" w:type="dxa"/>
            <w:vMerge/>
            <w:vAlign w:val="center"/>
          </w:tcPr>
          <w:p w:rsidR="006D4279" w:rsidRDefault="006D4279"/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1548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62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1620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</w:tr>
      <w:tr w:rsidR="006D4279">
        <w:trPr>
          <w:cantSplit/>
          <w:trHeight w:hRule="exact" w:val="231"/>
        </w:trPr>
        <w:tc>
          <w:tcPr>
            <w:tcW w:w="1548" w:type="dxa"/>
            <w:vMerge/>
          </w:tcPr>
          <w:p w:rsidR="006D4279" w:rsidRDefault="006D4279"/>
        </w:tc>
        <w:tc>
          <w:tcPr>
            <w:tcW w:w="1620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vAlign w:val="center"/>
          </w:tcPr>
          <w:p w:rsidR="006D4279" w:rsidRDefault="006D4279"/>
        </w:tc>
        <w:tc>
          <w:tcPr>
            <w:tcW w:w="1620" w:type="dxa"/>
            <w:vMerge/>
            <w:vAlign w:val="center"/>
          </w:tcPr>
          <w:p w:rsidR="006D4279" w:rsidRDefault="006D4279"/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1548" w:type="dxa"/>
            <w:vMerge/>
          </w:tcPr>
          <w:p w:rsidR="006D4279" w:rsidRDefault="006D4279"/>
        </w:tc>
        <w:tc>
          <w:tcPr>
            <w:tcW w:w="1620" w:type="dxa"/>
            <w:vMerge/>
          </w:tcPr>
          <w:p w:rsidR="006D4279" w:rsidRDefault="006D4279"/>
        </w:tc>
        <w:tc>
          <w:tcPr>
            <w:tcW w:w="1620" w:type="dxa"/>
            <w:vMerge/>
            <w:vAlign w:val="center"/>
          </w:tcPr>
          <w:p w:rsidR="006D4279" w:rsidRDefault="006D4279"/>
        </w:tc>
        <w:tc>
          <w:tcPr>
            <w:tcW w:w="1260" w:type="dxa"/>
            <w:vMerge/>
            <w:vAlign w:val="center"/>
          </w:tcPr>
          <w:p w:rsidR="006D4279" w:rsidRDefault="006D4279"/>
        </w:tc>
        <w:tc>
          <w:tcPr>
            <w:tcW w:w="1620" w:type="dxa"/>
            <w:vMerge w:val="restart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0,51-1,0  га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1548" w:type="dxa"/>
            <w:vMerge/>
          </w:tcPr>
          <w:p w:rsidR="006D4279" w:rsidRDefault="006D4279"/>
        </w:tc>
        <w:tc>
          <w:tcPr>
            <w:tcW w:w="162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vAlign w:val="center"/>
          </w:tcPr>
          <w:p w:rsidR="006D4279" w:rsidRDefault="006D4279"/>
        </w:tc>
        <w:tc>
          <w:tcPr>
            <w:tcW w:w="1620" w:type="dxa"/>
            <w:vMerge/>
          </w:tcPr>
          <w:p w:rsidR="006D4279" w:rsidRDefault="006D4279"/>
        </w:tc>
        <w:tc>
          <w:tcPr>
            <w:tcW w:w="1990" w:type="dxa"/>
            <w:vMerge/>
          </w:tcPr>
          <w:p w:rsidR="006D4279" w:rsidRDefault="006D4279"/>
        </w:tc>
      </w:tr>
      <w:tr w:rsidR="006D4279">
        <w:tc>
          <w:tcPr>
            <w:tcW w:w="154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62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D4279" w:rsidRDefault="006D4279">
      <w:r>
        <w:rPr>
          <w:u w:val="single"/>
        </w:rPr>
        <w:t>Примечание</w:t>
      </w:r>
      <w:r>
        <w:t xml:space="preserve">: </w:t>
      </w:r>
    </w:p>
    <w:p w:rsidR="006D4279" w:rsidRDefault="006D4279">
      <w:pPr>
        <w:jc w:val="both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6D4279" w:rsidRDefault="006D4279"/>
    <w:p w:rsidR="00146088" w:rsidRDefault="00146088"/>
    <w:p w:rsidR="006D4279" w:rsidRDefault="007139CE">
      <w:pPr>
        <w:jc w:val="both"/>
        <w:rPr>
          <w:sz w:val="20"/>
          <w:szCs w:val="20"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13</w:t>
      </w:r>
      <w:r w:rsidR="006D4279">
        <w:rPr>
          <w:b/>
        </w:rPr>
        <w:t>. Радиус обслуживания учреждениями торговли и бытового обслуживания населения *:</w:t>
      </w:r>
      <w:r w:rsidR="006D4279">
        <w:rPr>
          <w:sz w:val="20"/>
          <w:szCs w:val="20"/>
        </w:rPr>
        <w:t xml:space="preserve"> </w:t>
      </w:r>
    </w:p>
    <w:tbl>
      <w:tblPr>
        <w:tblW w:w="95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1701"/>
        <w:gridCol w:w="3070"/>
      </w:tblGrid>
      <w:tr w:rsidR="006D4279">
        <w:tc>
          <w:tcPr>
            <w:tcW w:w="479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6D4279">
        <w:trPr>
          <w:trHeight w:val="243"/>
        </w:trPr>
        <w:tc>
          <w:tcPr>
            <w:tcW w:w="4791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07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146088" w:rsidRDefault="00146088">
      <w:pPr>
        <w:jc w:val="both"/>
      </w:pPr>
      <w:r>
        <w:rPr>
          <w:u w:val="single"/>
        </w:rPr>
        <w:t>Примечания</w:t>
      </w:r>
      <w:r>
        <w:t>:</w:t>
      </w:r>
      <w:r w:rsidR="006D4279">
        <w:t xml:space="preserve"> </w:t>
      </w:r>
    </w:p>
    <w:p w:rsidR="00146088" w:rsidRDefault="00146088">
      <w:pPr>
        <w:jc w:val="both"/>
      </w:pPr>
      <w:r>
        <w:t xml:space="preserve">1. </w:t>
      </w:r>
      <w:r w:rsidR="006D4279">
        <w:t xml:space="preserve">Указанный радиус обслуживания не распространяется на специализированные учреждения. </w:t>
      </w:r>
    </w:p>
    <w:p w:rsidR="006D4279" w:rsidRDefault="00146088">
      <w:pPr>
        <w:jc w:val="both"/>
      </w:pPr>
      <w:r>
        <w:t xml:space="preserve">2. </w:t>
      </w:r>
      <w:r w:rsidR="006D4279"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6D4279" w:rsidRDefault="006D4279"/>
    <w:p w:rsidR="00146088" w:rsidRDefault="00146088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14</w:t>
      </w:r>
      <w:r w:rsidR="006D4279">
        <w:rPr>
          <w:b/>
        </w:rPr>
        <w:t>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6D4279" w:rsidRDefault="006D4279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15</w:t>
      </w:r>
      <w:r w:rsidR="006D4279">
        <w:rPr>
          <w:b/>
        </w:rPr>
        <w:t>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980"/>
        <w:gridCol w:w="2700"/>
        <w:gridCol w:w="1866"/>
      </w:tblGrid>
      <w:tr w:rsidR="006D4279">
        <w:trPr>
          <w:trHeight w:val="460"/>
        </w:trPr>
        <w:tc>
          <w:tcPr>
            <w:tcW w:w="172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6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17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и филиалы банков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операц. мест (окон) на 1-2 тыс. чел.</w:t>
            </w:r>
          </w:p>
        </w:tc>
        <w:tc>
          <w:tcPr>
            <w:tcW w:w="2700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</w:tr>
      <w:tr w:rsidR="006D4279">
        <w:tc>
          <w:tcPr>
            <w:tcW w:w="17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 тыс.чел.</w:t>
            </w:r>
          </w:p>
        </w:tc>
        <w:tc>
          <w:tcPr>
            <w:tcW w:w="2700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b/>
                  <w:sz w:val="20"/>
                  <w:szCs w:val="20"/>
                </w:rPr>
                <w:t>0,35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b/>
                  <w:sz w:val="20"/>
                  <w:szCs w:val="20"/>
                </w:rPr>
                <w:t>0,45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</w:tr>
      <w:tr w:rsidR="006D4279">
        <w:tc>
          <w:tcPr>
            <w:tcW w:w="17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Поселковых и сельских органов власти, м2 на 1 сотрудника: 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86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6D4279" w:rsidRDefault="006D4279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16</w:t>
      </w:r>
      <w:r w:rsidR="006D4279">
        <w:rPr>
          <w:b/>
        </w:rPr>
        <w:t xml:space="preserve">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="006D4279">
          <w:rPr>
            <w:b/>
          </w:rPr>
          <w:t>500 м</w:t>
        </w:r>
      </w:smartTag>
      <w:r w:rsidR="006D4279">
        <w:rPr>
          <w:b/>
        </w:rPr>
        <w:t>.</w:t>
      </w:r>
    </w:p>
    <w:p w:rsidR="006D4279" w:rsidRDefault="006D4279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17</w:t>
      </w:r>
      <w:r w:rsidR="006D4279">
        <w:rPr>
          <w:b/>
        </w:rPr>
        <w:t>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560"/>
        <w:gridCol w:w="2409"/>
        <w:gridCol w:w="2410"/>
      </w:tblGrid>
      <w:tr w:rsidR="006D4279">
        <w:tc>
          <w:tcPr>
            <w:tcW w:w="1814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56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1814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vAlign w:val="center"/>
          </w:tcPr>
          <w:p w:rsidR="006D4279" w:rsidRDefault="00861B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9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на одно место при числе мест гостиницы: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>
                <w:rPr>
                  <w:b/>
                  <w:sz w:val="20"/>
                  <w:szCs w:val="20"/>
                </w:rPr>
                <w:t>55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b/>
                  <w:sz w:val="20"/>
                  <w:szCs w:val="20"/>
                </w:rPr>
                <w:t>30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</w:tr>
      <w:tr w:rsidR="006D4279">
        <w:tc>
          <w:tcPr>
            <w:tcW w:w="1814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41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</w:tr>
      <w:tr w:rsidR="009A01E9" w:rsidRPr="00625D71">
        <w:tblPrEx>
          <w:tblLook w:val="01E0" w:firstRow="1" w:lastRow="1" w:firstColumn="1" w:lastColumn="1" w:noHBand="0" w:noVBand="0"/>
        </w:tblPrEx>
        <w:tc>
          <w:tcPr>
            <w:tcW w:w="1814" w:type="dxa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9A01E9" w:rsidRPr="004072E6" w:rsidRDefault="009A01E9" w:rsidP="00C40DFE">
            <w:pPr>
              <w:jc w:val="center"/>
              <w:rPr>
                <w:b/>
                <w:sz w:val="20"/>
                <w:szCs w:val="20"/>
              </w:rPr>
            </w:pPr>
            <w:r w:rsidRPr="004072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9A01E9" w:rsidRPr="00625D71" w:rsidRDefault="009A01E9" w:rsidP="00C40DF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25D71">
                <w:rPr>
                  <w:b/>
                  <w:sz w:val="20"/>
                  <w:szCs w:val="20"/>
                </w:rPr>
                <w:t>0,01 га</w:t>
              </w:r>
            </w:smartTag>
            <w:r w:rsidRPr="00625D71"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410" w:type="dxa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</w:p>
        </w:tc>
      </w:tr>
      <w:tr w:rsidR="006D4279">
        <w:tc>
          <w:tcPr>
            <w:tcW w:w="1814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vAlign w:val="center"/>
          </w:tcPr>
          <w:p w:rsidR="006D4279" w:rsidRDefault="006D4279" w:rsidP="009A01E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пож. машин на 1 тыс. чел.</w:t>
            </w:r>
          </w:p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b/>
                  <w:sz w:val="20"/>
                  <w:szCs w:val="20"/>
                </w:rPr>
                <w:t>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41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6D4279">
        <w:tc>
          <w:tcPr>
            <w:tcW w:w="1814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b/>
                  <w:sz w:val="20"/>
                  <w:szCs w:val="20"/>
                </w:rPr>
                <w:t>0,24 га</w:t>
              </w:r>
            </w:smartTag>
            <w:r>
              <w:rPr>
                <w:b/>
                <w:sz w:val="20"/>
                <w:szCs w:val="20"/>
              </w:rPr>
              <w:t xml:space="preserve"> на 1 тыс. чел., </w:t>
            </w:r>
          </w:p>
          <w:p w:rsidR="006D4279" w:rsidRDefault="006D4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b/>
                  <w:sz w:val="20"/>
                  <w:szCs w:val="20"/>
                </w:rPr>
                <w:t>40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6D4279" w:rsidRDefault="006D4279">
      <w:pPr>
        <w:rPr>
          <w:b/>
        </w:rPr>
      </w:pPr>
    </w:p>
    <w:p w:rsidR="00A91B4C" w:rsidRDefault="007139CE" w:rsidP="00A91B4C">
      <w:pPr>
        <w:jc w:val="both"/>
      </w:pPr>
      <w:r>
        <w:rPr>
          <w:b/>
          <w:lang w:val="en-US"/>
        </w:rPr>
        <w:t>1.</w:t>
      </w:r>
      <w:r w:rsidR="00A91B4C">
        <w:rPr>
          <w:b/>
        </w:rPr>
        <w:t xml:space="preserve">2.18. Радиус обслуживания пожарных депо – </w:t>
      </w:r>
      <w:r w:rsidR="00A91B4C" w:rsidRPr="00A00581">
        <w:t>д</w:t>
      </w:r>
      <w:r w:rsidR="00A91B4C">
        <w:t>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6D4279" w:rsidRDefault="006D4279"/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19</w:t>
      </w:r>
      <w:r w:rsidR="006D4279">
        <w:rPr>
          <w:b/>
        </w:rPr>
        <w:t xml:space="preserve">.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50 м"/>
        </w:smartTagPr>
        <w:r w:rsidR="006D4279">
          <w:rPr>
            <w:b/>
          </w:rPr>
          <w:t>50 м</w:t>
        </w:r>
      </w:smartTag>
      <w:r w:rsidR="006D4279">
        <w:rPr>
          <w:b/>
        </w:rPr>
        <w:t>.</w:t>
      </w:r>
    </w:p>
    <w:p w:rsidR="006D4279" w:rsidRDefault="006D4279"/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20</w:t>
      </w:r>
      <w:r w:rsidR="006D4279">
        <w:rPr>
          <w:b/>
        </w:rPr>
        <w:t xml:space="preserve">.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100 м"/>
        </w:smartTagPr>
        <w:r w:rsidR="006D4279">
          <w:rPr>
            <w:b/>
          </w:rPr>
          <w:t>100 м</w:t>
        </w:r>
      </w:smartTag>
      <w:r w:rsidR="006D4279">
        <w:rPr>
          <w:b/>
        </w:rPr>
        <w:t>.</w:t>
      </w: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21</w:t>
      </w:r>
      <w:r w:rsidR="006D4279">
        <w:rPr>
          <w:b/>
        </w:rPr>
        <w:t>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1191"/>
        <w:gridCol w:w="969"/>
        <w:gridCol w:w="2700"/>
        <w:gridCol w:w="1990"/>
      </w:tblGrid>
      <w:tr w:rsidR="006D4279">
        <w:trPr>
          <w:cantSplit/>
          <w:trHeight w:hRule="exact" w:val="472"/>
        </w:trPr>
        <w:tc>
          <w:tcPr>
            <w:tcW w:w="2628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59" w:type="dxa"/>
            <w:gridSpan w:val="3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</w:t>
            </w:r>
          </w:p>
        </w:tc>
      </w:tr>
      <w:tr w:rsidR="006D4279">
        <w:trPr>
          <w:cantSplit/>
        </w:trPr>
        <w:tc>
          <w:tcPr>
            <w:tcW w:w="2628" w:type="dxa"/>
            <w:vMerge/>
            <w:vAlign w:val="center"/>
          </w:tcPr>
          <w:p w:rsidR="006D4279" w:rsidRDefault="006D4279"/>
        </w:tc>
        <w:tc>
          <w:tcPr>
            <w:tcW w:w="1191" w:type="dxa"/>
            <w:vMerge/>
            <w:vAlign w:val="center"/>
          </w:tcPr>
          <w:p w:rsidR="006D4279" w:rsidRDefault="006D4279"/>
        </w:tc>
        <w:tc>
          <w:tcPr>
            <w:tcW w:w="96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6D4279">
        <w:tc>
          <w:tcPr>
            <w:tcW w:w="26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19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6D4279">
        <w:trPr>
          <w:cantSplit/>
          <w:trHeight w:hRule="exact" w:val="703"/>
        </w:trPr>
        <w:tc>
          <w:tcPr>
            <w:tcW w:w="26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  <w:p w:rsidR="006D4279" w:rsidRDefault="006D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990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6D4279" w:rsidRDefault="006D427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6D4279">
        <w:trPr>
          <w:cantSplit/>
          <w:trHeight w:hRule="exact" w:val="703"/>
        </w:trPr>
        <w:tc>
          <w:tcPr>
            <w:tcW w:w="26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  <w:p w:rsidR="006D4279" w:rsidRDefault="006D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sz w:val="20"/>
                  <w:szCs w:val="20"/>
                </w:rPr>
                <w:t>20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90" w:type="dxa"/>
            <w:vMerge/>
            <w:vAlign w:val="center"/>
          </w:tcPr>
          <w:p w:rsidR="006D4279" w:rsidRDefault="006D4279"/>
        </w:tc>
      </w:tr>
      <w:tr w:rsidR="006D4279">
        <w:tc>
          <w:tcPr>
            <w:tcW w:w="26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для погребения после кремации</w:t>
            </w:r>
          </w:p>
        </w:tc>
        <w:tc>
          <w:tcPr>
            <w:tcW w:w="119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7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4279" w:rsidRDefault="006D4279">
      <w:pPr>
        <w:rPr>
          <w:u w:val="single"/>
        </w:rPr>
      </w:pPr>
      <w:r>
        <w:rPr>
          <w:u w:val="single"/>
        </w:rPr>
        <w:t xml:space="preserve">Примечания: </w:t>
      </w:r>
    </w:p>
    <w:p w:rsidR="006D4279" w:rsidRDefault="006D4279">
      <w:pPr>
        <w:jc w:val="both"/>
      </w:pPr>
      <w:r>
        <w:t xml:space="preserve">1. В сельских </w:t>
      </w:r>
      <w:r w:rsidR="009A01E9">
        <w:t>населенных пунктах</w:t>
      </w:r>
      <w:r>
        <w:t xml:space="preserve">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6D4279" w:rsidRDefault="006D4279">
      <w:pPr>
        <w:jc w:val="both"/>
      </w:pPr>
      <w: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6D4279" w:rsidRDefault="006D4279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22</w:t>
      </w:r>
      <w:r w:rsidR="006D4279">
        <w:rPr>
          <w:b/>
        </w:rPr>
        <w:t>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606"/>
      </w:tblGrid>
      <w:tr w:rsidR="006D4279">
        <w:tc>
          <w:tcPr>
            <w:tcW w:w="244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4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60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244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420" w:type="dxa"/>
          </w:tcPr>
          <w:p w:rsidR="006D4279" w:rsidRDefault="006D427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6D4279" w:rsidRDefault="006D4279">
            <w:pPr>
              <w:tabs>
                <w:tab w:val="right" w:pos="44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b/>
                  <w:sz w:val="20"/>
                  <w:szCs w:val="20"/>
                </w:rPr>
                <w:t>70 м2</w:t>
              </w:r>
            </w:smartTag>
            <w:r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ab/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>
                <w:rPr>
                  <w:b/>
                  <w:sz w:val="20"/>
                  <w:szCs w:val="20"/>
                </w:rPr>
                <w:t>65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>
                <w:rPr>
                  <w:b/>
                  <w:sz w:val="20"/>
                  <w:szCs w:val="20"/>
                </w:rPr>
                <w:t>45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6" w:type="dxa"/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6D4279" w:rsidRDefault="006D4279"/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2.</w:t>
      </w:r>
      <w:r w:rsidR="0026571B">
        <w:rPr>
          <w:b/>
        </w:rPr>
        <w:t>23</w:t>
      </w:r>
      <w:r w:rsidR="006D4279">
        <w:rPr>
          <w:b/>
        </w:rPr>
        <w:t>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260"/>
        <w:gridCol w:w="3060"/>
      </w:tblGrid>
      <w:tr w:rsidR="009A01E9" w:rsidRPr="00625D71">
        <w:tc>
          <w:tcPr>
            <w:tcW w:w="3348" w:type="dxa"/>
            <w:vAlign w:val="center"/>
          </w:tcPr>
          <w:p w:rsidR="009A01E9" w:rsidRPr="00625D71" w:rsidRDefault="009A01E9" w:rsidP="00C40DFE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9A01E9" w:rsidRPr="00625D71" w:rsidRDefault="009A01E9" w:rsidP="00C40DFE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</w:tcPr>
          <w:p w:rsidR="009A01E9" w:rsidRPr="00625D71" w:rsidRDefault="009A01E9" w:rsidP="00C40DFE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vAlign w:val="center"/>
          </w:tcPr>
          <w:p w:rsidR="009A01E9" w:rsidRPr="00625D71" w:rsidRDefault="009A01E9" w:rsidP="00C40DFE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9A01E9" w:rsidRPr="00625D71">
        <w:tc>
          <w:tcPr>
            <w:tcW w:w="3348" w:type="dxa"/>
            <w:vAlign w:val="center"/>
          </w:tcPr>
          <w:p w:rsidR="009A01E9" w:rsidRPr="009B6394" w:rsidRDefault="009A01E9" w:rsidP="00C40DFE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9A01E9" w:rsidRPr="00625D71" w:rsidRDefault="009A01E9" w:rsidP="00C40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060" w:type="dxa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9A01E9" w:rsidRPr="00625D71">
        <w:tc>
          <w:tcPr>
            <w:tcW w:w="3348" w:type="dxa"/>
            <w:vAlign w:val="center"/>
          </w:tcPr>
          <w:p w:rsidR="009A01E9" w:rsidRPr="004F2A0D" w:rsidRDefault="009A01E9" w:rsidP="00C40DFE">
            <w:pPr>
              <w:snapToGrid w:val="0"/>
              <w:rPr>
                <w:spacing w:val="-4"/>
                <w:sz w:val="20"/>
              </w:rPr>
            </w:pPr>
            <w:r w:rsidRPr="004F2A0D"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9A01E9" w:rsidRPr="00625D71" w:rsidRDefault="009A01E9" w:rsidP="00C40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 чел.</w:t>
            </w:r>
          </w:p>
        </w:tc>
        <w:tc>
          <w:tcPr>
            <w:tcW w:w="3060" w:type="dxa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9A01E9" w:rsidRPr="00625D71">
        <w:tc>
          <w:tcPr>
            <w:tcW w:w="3348" w:type="dxa"/>
          </w:tcPr>
          <w:p w:rsidR="009A01E9" w:rsidRPr="009B6394" w:rsidRDefault="009A01E9" w:rsidP="00C40DFE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9A01E9" w:rsidRPr="00625D71" w:rsidRDefault="009A01E9" w:rsidP="00C40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060" w:type="dxa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9A01E9" w:rsidRPr="00625D71">
        <w:tc>
          <w:tcPr>
            <w:tcW w:w="3348" w:type="dxa"/>
          </w:tcPr>
          <w:p w:rsidR="009A01E9" w:rsidRPr="009B6394" w:rsidRDefault="009A01E9" w:rsidP="00C40DFE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 xml:space="preserve">Детские дома-интернаты  </w:t>
            </w:r>
          </w:p>
          <w:p w:rsidR="009A01E9" w:rsidRPr="009B6394" w:rsidRDefault="009A01E9" w:rsidP="00C40DFE">
            <w:pPr>
              <w:rPr>
                <w:sz w:val="20"/>
              </w:rPr>
            </w:pPr>
            <w:r w:rsidRPr="009B6394">
              <w:rPr>
                <w:sz w:val="20"/>
              </w:rPr>
              <w:t>(от 4до17 лет)</w:t>
            </w:r>
          </w:p>
        </w:tc>
        <w:tc>
          <w:tcPr>
            <w:tcW w:w="1620" w:type="dxa"/>
            <w:vAlign w:val="center"/>
          </w:tcPr>
          <w:p w:rsidR="009A01E9" w:rsidRPr="00625D71" w:rsidRDefault="009A01E9" w:rsidP="00C40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060" w:type="dxa"/>
          </w:tcPr>
          <w:p w:rsidR="009A01E9" w:rsidRPr="006D4572" w:rsidRDefault="009A01E9" w:rsidP="00C40DFE">
            <w:pPr>
              <w:jc w:val="both"/>
              <w:rPr>
                <w:b/>
                <w:sz w:val="20"/>
                <w:szCs w:val="20"/>
              </w:rPr>
            </w:pPr>
            <w:r w:rsidRPr="006D4572">
              <w:rPr>
                <w:b/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6D4572">
                <w:rPr>
                  <w:b/>
                  <w:sz w:val="20"/>
                  <w:szCs w:val="20"/>
                </w:rPr>
                <w:t>150 кв. м</w:t>
              </w:r>
            </w:smartTag>
            <w:r w:rsidRPr="006D4572">
              <w:rPr>
                <w:b/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9A01E9" w:rsidRPr="00625D71">
        <w:tc>
          <w:tcPr>
            <w:tcW w:w="3348" w:type="dxa"/>
          </w:tcPr>
          <w:p w:rsidR="009A01E9" w:rsidRPr="009B6394" w:rsidRDefault="009A01E9" w:rsidP="00C40DFE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9A01E9" w:rsidRPr="00625D71" w:rsidRDefault="009A01E9" w:rsidP="00C40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1000 детей</w:t>
            </w:r>
          </w:p>
        </w:tc>
        <w:tc>
          <w:tcPr>
            <w:tcW w:w="3060" w:type="dxa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9A01E9" w:rsidRPr="00625D71">
        <w:tc>
          <w:tcPr>
            <w:tcW w:w="3348" w:type="dxa"/>
          </w:tcPr>
          <w:p w:rsidR="009A01E9" w:rsidRPr="009B6394" w:rsidRDefault="009A01E9" w:rsidP="00C40DFE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9A01E9" w:rsidRPr="00625D71" w:rsidRDefault="009A01E9" w:rsidP="00C40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50000 чел.</w:t>
            </w:r>
          </w:p>
        </w:tc>
        <w:tc>
          <w:tcPr>
            <w:tcW w:w="3060" w:type="dxa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9A01E9" w:rsidRPr="00625D71">
        <w:tc>
          <w:tcPr>
            <w:tcW w:w="3348" w:type="dxa"/>
          </w:tcPr>
          <w:p w:rsidR="009A01E9" w:rsidRPr="009B6394" w:rsidRDefault="009A01E9" w:rsidP="00C40DFE">
            <w:pPr>
              <w:snapToGrid w:val="0"/>
              <w:jc w:val="both"/>
              <w:rPr>
                <w:sz w:val="20"/>
              </w:rPr>
            </w:pPr>
            <w:r w:rsidRPr="009B6394"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9A01E9" w:rsidRPr="00625D71" w:rsidRDefault="009A01E9" w:rsidP="00C40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9A01E9" w:rsidRPr="00625D71" w:rsidRDefault="009A01E9" w:rsidP="00C40DFE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060" w:type="dxa"/>
          </w:tcPr>
          <w:p w:rsidR="009A01E9" w:rsidRPr="00625D71" w:rsidRDefault="009A01E9" w:rsidP="00C40DFE">
            <w:pPr>
              <w:jc w:val="both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9A01E9" w:rsidRPr="00625D71" w:rsidRDefault="009A01E9" w:rsidP="00C40DFE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625D71">
                <w:rPr>
                  <w:b/>
                  <w:sz w:val="20"/>
                  <w:szCs w:val="20"/>
                </w:rPr>
                <w:t>125 м2</w:t>
              </w:r>
            </w:smartTag>
            <w:r w:rsidRPr="00625D71">
              <w:rPr>
                <w:b/>
                <w:sz w:val="20"/>
                <w:szCs w:val="20"/>
              </w:rPr>
              <w:t>;</w:t>
            </w:r>
          </w:p>
          <w:p w:rsidR="009A01E9" w:rsidRPr="00625D71" w:rsidRDefault="009A01E9" w:rsidP="00C40DFE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25D71">
                <w:rPr>
                  <w:b/>
                  <w:sz w:val="20"/>
                  <w:szCs w:val="20"/>
                </w:rPr>
                <w:t>100 м2</w:t>
              </w:r>
            </w:smartTag>
            <w:r w:rsidRPr="00625D71">
              <w:rPr>
                <w:b/>
                <w:sz w:val="20"/>
                <w:szCs w:val="20"/>
              </w:rPr>
              <w:t>;</w:t>
            </w:r>
          </w:p>
          <w:p w:rsidR="009A01E9" w:rsidRPr="00625D71" w:rsidRDefault="009A01E9" w:rsidP="00C40DFE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625D71">
                <w:rPr>
                  <w:b/>
                  <w:sz w:val="20"/>
                  <w:szCs w:val="20"/>
                </w:rPr>
                <w:t>80 м2</w:t>
              </w:r>
            </w:smartTag>
            <w:r w:rsidRPr="00625D71">
              <w:rPr>
                <w:b/>
                <w:sz w:val="20"/>
                <w:szCs w:val="20"/>
              </w:rPr>
              <w:t>.</w:t>
            </w:r>
          </w:p>
        </w:tc>
      </w:tr>
    </w:tbl>
    <w:p w:rsidR="009A01E9" w:rsidRDefault="009A01E9">
      <w:pPr>
        <w:rPr>
          <w:b/>
        </w:rPr>
      </w:pPr>
    </w:p>
    <w:p w:rsidR="00C4223B" w:rsidRDefault="00C4223B">
      <w:pPr>
        <w:rPr>
          <w:b/>
        </w:rPr>
      </w:pPr>
    </w:p>
    <w:p w:rsidR="006D4279" w:rsidRPr="00C4223B" w:rsidRDefault="007139CE" w:rsidP="00294A02">
      <w:pPr>
        <w:snapToGrid w:val="0"/>
        <w:jc w:val="center"/>
        <w:rPr>
          <w:b/>
        </w:rPr>
      </w:pPr>
      <w:r w:rsidRPr="007139CE">
        <w:rPr>
          <w:b/>
        </w:rPr>
        <w:t>1.</w:t>
      </w:r>
      <w:r w:rsidR="00C4223B" w:rsidRPr="00C4223B">
        <w:rPr>
          <w:b/>
        </w:rPr>
        <w:t>3.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6D4279" w:rsidRDefault="006D4279"/>
    <w:p w:rsidR="00825705" w:rsidRDefault="007139CE" w:rsidP="00825705">
      <w:pPr>
        <w:jc w:val="both"/>
        <w:rPr>
          <w:sz w:val="22"/>
          <w:szCs w:val="22"/>
        </w:rPr>
      </w:pPr>
      <w:r>
        <w:rPr>
          <w:b/>
          <w:lang w:val="en-US"/>
        </w:rPr>
        <w:t>1.</w:t>
      </w:r>
      <w:r w:rsidR="006D4279" w:rsidRPr="00825705">
        <w:rPr>
          <w:b/>
        </w:rPr>
        <w:t xml:space="preserve">3.1. </w:t>
      </w:r>
      <w:r w:rsidR="00C71B18">
        <w:rPr>
          <w:b/>
        </w:rPr>
        <w:t>Специализированные жилые дома или группа квартир для инвалидов колясочников (</w:t>
      </w:r>
      <w:r w:rsidR="00C71B18">
        <w:t>кол. чел. на 1000 чел. населения</w:t>
      </w:r>
      <w:r w:rsidR="00C71B18">
        <w:rPr>
          <w:b/>
        </w:rPr>
        <w:t>) - 0,5 чел.</w:t>
      </w:r>
    </w:p>
    <w:p w:rsidR="006D4279" w:rsidRDefault="006D4279"/>
    <w:p w:rsidR="00C71B18" w:rsidRDefault="007139CE" w:rsidP="00C71B18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3.2. </w:t>
      </w:r>
      <w:r w:rsidR="00C71B18">
        <w:rPr>
          <w:b/>
        </w:rPr>
        <w:t>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620"/>
        <w:gridCol w:w="2491"/>
        <w:gridCol w:w="1338"/>
      </w:tblGrid>
      <w:tr w:rsidR="00C71B18">
        <w:tc>
          <w:tcPr>
            <w:tcW w:w="4082" w:type="dxa"/>
            <w:vAlign w:val="center"/>
          </w:tcPr>
          <w:p w:rsidR="00C71B18" w:rsidRDefault="00C71B18" w:rsidP="00C920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</w:t>
            </w:r>
          </w:p>
        </w:tc>
        <w:tc>
          <w:tcPr>
            <w:tcW w:w="1620" w:type="dxa"/>
            <w:vAlign w:val="center"/>
          </w:tcPr>
          <w:p w:rsidR="00C71B18" w:rsidRDefault="00C71B18" w:rsidP="00C920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491" w:type="dxa"/>
          </w:tcPr>
          <w:p w:rsidR="00C71B18" w:rsidRDefault="00C71B18" w:rsidP="00C920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8" w:type="dxa"/>
            <w:vAlign w:val="center"/>
          </w:tcPr>
          <w:p w:rsidR="00C71B18" w:rsidRDefault="00C71B18" w:rsidP="00C920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71B18">
        <w:trPr>
          <w:cantSplit/>
          <w:trHeight w:hRule="exact" w:val="748"/>
        </w:trPr>
        <w:tc>
          <w:tcPr>
            <w:tcW w:w="4082" w:type="dxa"/>
          </w:tcPr>
          <w:p w:rsidR="00C71B18" w:rsidRDefault="00C71B18" w:rsidP="00C920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vAlign w:val="center"/>
          </w:tcPr>
          <w:p w:rsidR="00C71B18" w:rsidRDefault="00C71B18" w:rsidP="00C920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1" w:type="dxa"/>
          </w:tcPr>
          <w:p w:rsidR="00C71B18" w:rsidRDefault="00C71B18" w:rsidP="00C920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</w:tcPr>
          <w:p w:rsidR="00C71B18" w:rsidRDefault="00C71B18" w:rsidP="00C920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C71B18">
        <w:trPr>
          <w:cantSplit/>
          <w:trHeight w:hRule="exact" w:val="716"/>
        </w:trPr>
        <w:tc>
          <w:tcPr>
            <w:tcW w:w="4082" w:type="dxa"/>
          </w:tcPr>
          <w:p w:rsidR="00C71B18" w:rsidRDefault="00C71B18" w:rsidP="00C920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vAlign w:val="center"/>
          </w:tcPr>
          <w:p w:rsidR="00C71B18" w:rsidRDefault="00C71B18" w:rsidP="00C920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1" w:type="dxa"/>
          </w:tcPr>
          <w:p w:rsidR="00C71B18" w:rsidRDefault="00C71B18" w:rsidP="00C920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</w:tcPr>
          <w:p w:rsidR="00C71B18" w:rsidRDefault="00C71B18" w:rsidP="00C920B5"/>
        </w:tc>
      </w:tr>
      <w:tr w:rsidR="00C71B18">
        <w:trPr>
          <w:cantSplit/>
          <w:trHeight w:hRule="exact" w:val="982"/>
        </w:trPr>
        <w:tc>
          <w:tcPr>
            <w:tcW w:w="4082" w:type="dxa"/>
          </w:tcPr>
          <w:p w:rsidR="00C71B18" w:rsidRDefault="00C71B18" w:rsidP="00C920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vAlign w:val="center"/>
          </w:tcPr>
          <w:p w:rsidR="00C71B18" w:rsidRDefault="00C71B18" w:rsidP="00C920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91" w:type="dxa"/>
          </w:tcPr>
          <w:p w:rsidR="00C71B18" w:rsidRDefault="00C71B18" w:rsidP="00C920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</w:tcPr>
          <w:p w:rsidR="00C71B18" w:rsidRDefault="00C71B18" w:rsidP="00C920B5"/>
        </w:tc>
      </w:tr>
    </w:tbl>
    <w:p w:rsidR="006D4279" w:rsidRDefault="006D4279">
      <w:pPr>
        <w:rPr>
          <w:b/>
        </w:rPr>
      </w:pPr>
    </w:p>
    <w:p w:rsidR="006D4279" w:rsidRDefault="007139CE" w:rsidP="00C71B18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3.3. </w:t>
      </w:r>
      <w:r w:rsidR="00C71B18">
        <w:rPr>
          <w:b/>
        </w:rPr>
        <w:t xml:space="preserve">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="00C71B18">
          <w:rPr>
            <w:b/>
          </w:rPr>
          <w:t>100 м</w:t>
        </w:r>
      </w:smartTag>
      <w:r w:rsidR="00C71B18">
        <w:rPr>
          <w:b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="00C71B18">
          <w:rPr>
            <w:b/>
          </w:rPr>
          <w:t>10 м</w:t>
        </w:r>
      </w:smartTag>
      <w:r w:rsidR="00C71B18">
        <w:rPr>
          <w:b/>
        </w:rPr>
        <w:t>.</w:t>
      </w:r>
    </w:p>
    <w:p w:rsidR="00C71B18" w:rsidRDefault="00C71B18" w:rsidP="00C71B18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3.4. </w:t>
      </w:r>
      <w:r w:rsidR="00C71B18">
        <w:rPr>
          <w:b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="00C71B18">
          <w:rPr>
            <w:b/>
          </w:rPr>
          <w:t>100 м</w:t>
        </w:r>
      </w:smartTag>
      <w:r w:rsidR="00C71B18">
        <w:rPr>
          <w:b/>
        </w:rPr>
        <w:t>.</w:t>
      </w:r>
    </w:p>
    <w:p w:rsidR="006D4279" w:rsidRDefault="006D4279">
      <w:pPr>
        <w:rPr>
          <w:b/>
        </w:rPr>
      </w:pPr>
    </w:p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3.5. </w:t>
      </w:r>
      <w:r w:rsidR="00C71B18">
        <w:rPr>
          <w:b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="00C71B18">
          <w:rPr>
            <w:b/>
          </w:rPr>
          <w:t>300 м</w:t>
        </w:r>
      </w:smartTag>
      <w:r w:rsidR="00C71B18">
        <w:rPr>
          <w:b/>
        </w:rPr>
        <w:t>.</w:t>
      </w:r>
    </w:p>
    <w:p w:rsidR="006D4279" w:rsidRDefault="006D4279">
      <w:pPr>
        <w:rPr>
          <w:b/>
        </w:rPr>
      </w:pPr>
    </w:p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3.6. </w:t>
      </w:r>
      <w:r w:rsidR="00C71B18">
        <w:rPr>
          <w:b/>
        </w:rPr>
        <w:t>Размер машино-места для парковки индивидуального транспорта инвалида, без учета площади проездов (</w:t>
      </w:r>
      <w:r w:rsidR="00C71B18">
        <w:t>м2 на 1 машино-место</w:t>
      </w:r>
      <w:r w:rsidR="00C71B18">
        <w:rPr>
          <w:b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="00C71B18">
          <w:rPr>
            <w:b/>
          </w:rPr>
          <w:t>17,5 м2</w:t>
        </w:r>
      </w:smartTag>
      <w:r w:rsidR="00C71B18">
        <w:rPr>
          <w:b/>
        </w:rPr>
        <w:t>.</w:t>
      </w:r>
    </w:p>
    <w:p w:rsidR="006D4279" w:rsidRDefault="006D4279">
      <w:pPr>
        <w:rPr>
          <w:b/>
        </w:rPr>
      </w:pPr>
    </w:p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3.7. </w:t>
      </w:r>
      <w:r w:rsidR="00C71B18">
        <w:rPr>
          <w:b/>
        </w:rPr>
        <w:t>Размер земельного участка крытого бокса для хранения индивидуального транспорта инвалида (</w:t>
      </w:r>
      <w:r w:rsidR="00C71B18">
        <w:t>м2 на 1 машино-мест</w:t>
      </w:r>
      <w:r w:rsidR="00C71B18">
        <w:rPr>
          <w:b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 w:rsidR="00C71B18">
          <w:rPr>
            <w:b/>
          </w:rPr>
          <w:t>21 м2</w:t>
        </w:r>
      </w:smartTag>
      <w:r w:rsidR="00C71B18">
        <w:rPr>
          <w:b/>
        </w:rPr>
        <w:t>.</w:t>
      </w:r>
    </w:p>
    <w:p w:rsidR="006D4279" w:rsidRDefault="006D4279"/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3.8. </w:t>
      </w:r>
      <w:r w:rsidR="00C71B18">
        <w:rPr>
          <w:b/>
        </w:rPr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="00C71B18">
          <w:rPr>
            <w:b/>
          </w:rPr>
          <w:t>3,5 м</w:t>
        </w:r>
      </w:smartTag>
      <w:r w:rsidR="00C71B18">
        <w:rPr>
          <w:b/>
        </w:rPr>
        <w:t>.</w:t>
      </w:r>
    </w:p>
    <w:p w:rsidR="006D4279" w:rsidRDefault="006D4279">
      <w:pPr>
        <w:rPr>
          <w:b/>
          <w:shd w:val="clear" w:color="auto" w:fill="FFFF99"/>
        </w:rPr>
      </w:pPr>
    </w:p>
    <w:p w:rsidR="00C71B18" w:rsidRPr="0018141E" w:rsidRDefault="007139CE" w:rsidP="00C71B18">
      <w:pPr>
        <w:jc w:val="both"/>
        <w:rPr>
          <w:b/>
          <w:szCs w:val="28"/>
        </w:rPr>
      </w:pPr>
      <w:r>
        <w:rPr>
          <w:b/>
          <w:lang w:val="en-US"/>
        </w:rPr>
        <w:t>1.</w:t>
      </w:r>
      <w:r w:rsidR="00C71B18" w:rsidRPr="0018141E">
        <w:rPr>
          <w:b/>
        </w:rPr>
        <w:t>3.9. Стоянки с м</w:t>
      </w:r>
      <w:bookmarkStart w:id="1" w:name="OCRUncertain388"/>
      <w:r w:rsidR="00C71B18" w:rsidRPr="0018141E">
        <w:rPr>
          <w:b/>
        </w:rPr>
        <w:t>е</w:t>
      </w:r>
      <w:bookmarkEnd w:id="1"/>
      <w:r w:rsidR="00C71B18" w:rsidRPr="0018141E">
        <w:rPr>
          <w:b/>
        </w:rPr>
        <w:t>стами для автомобил</w:t>
      </w:r>
      <w:bookmarkStart w:id="2" w:name="OCRUncertain389"/>
      <w:r w:rsidR="00C71B18" w:rsidRPr="0018141E">
        <w:rPr>
          <w:b/>
        </w:rPr>
        <w:t>е</w:t>
      </w:r>
      <w:bookmarkEnd w:id="2"/>
      <w:r w:rsidR="00C71B18" w:rsidRPr="0018141E">
        <w:rPr>
          <w:b/>
        </w:rPr>
        <w:t xml:space="preserve">й </w:t>
      </w:r>
      <w:bookmarkStart w:id="3" w:name="OCRUncertain390"/>
      <w:r w:rsidR="00C71B18" w:rsidRPr="0018141E">
        <w:rPr>
          <w:b/>
        </w:rPr>
        <w:t>инвалидов</w:t>
      </w:r>
      <w:bookmarkEnd w:id="3"/>
      <w:r w:rsidR="00C71B18" w:rsidRPr="0018141E">
        <w:rPr>
          <w:b/>
        </w:rPr>
        <w:t xml:space="preserve"> д</w:t>
      </w:r>
      <w:bookmarkStart w:id="4" w:name="OCRUncertain391"/>
      <w:r w:rsidR="00C71B18" w:rsidRPr="0018141E">
        <w:rPr>
          <w:b/>
        </w:rPr>
        <w:t>о</w:t>
      </w:r>
      <w:bookmarkEnd w:id="4"/>
      <w:r w:rsidR="00C71B18" w:rsidRPr="0018141E">
        <w:rPr>
          <w:b/>
        </w:rPr>
        <w:t>лжны располагаться на расстоянии не бол</w:t>
      </w:r>
      <w:bookmarkStart w:id="5" w:name="OCRUncertain392"/>
      <w:r w:rsidR="00C71B18" w:rsidRPr="0018141E">
        <w:rPr>
          <w:b/>
        </w:rPr>
        <w:t>ее</w:t>
      </w:r>
      <w:bookmarkEnd w:id="5"/>
      <w:r w:rsidR="00C71B18" w:rsidRPr="0018141E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C71B18" w:rsidRPr="0018141E">
          <w:rPr>
            <w:b/>
            <w:lang w:val="ru-RU"/>
          </w:rPr>
          <w:t>50</w:t>
        </w:r>
        <w:r w:rsidR="00C71B18" w:rsidRPr="0018141E">
          <w:rPr>
            <w:b/>
          </w:rPr>
          <w:t xml:space="preserve"> </w:t>
        </w:r>
        <w:bookmarkStart w:id="6" w:name="OCRUncertain393"/>
        <w:r w:rsidR="00C71B18" w:rsidRPr="0018141E">
          <w:rPr>
            <w:b/>
          </w:rPr>
          <w:t>м</w:t>
        </w:r>
      </w:smartTag>
      <w:bookmarkEnd w:id="6"/>
      <w:r w:rsidR="00C71B18" w:rsidRPr="0018141E">
        <w:rPr>
          <w:b/>
        </w:rPr>
        <w:t xml:space="preserve"> от общ</w:t>
      </w:r>
      <w:bookmarkStart w:id="7" w:name="OCRUncertain394"/>
      <w:r w:rsidR="00C71B18" w:rsidRPr="0018141E">
        <w:rPr>
          <w:b/>
        </w:rPr>
        <w:t>е</w:t>
      </w:r>
      <w:bookmarkEnd w:id="7"/>
      <w:r w:rsidR="00C71B18" w:rsidRPr="0018141E">
        <w:rPr>
          <w:b/>
        </w:rPr>
        <w:t>ств</w:t>
      </w:r>
      <w:bookmarkStart w:id="8" w:name="OCRUncertain395"/>
      <w:r w:rsidR="00C71B18" w:rsidRPr="0018141E">
        <w:rPr>
          <w:b/>
        </w:rPr>
        <w:t>е</w:t>
      </w:r>
      <w:bookmarkEnd w:id="8"/>
      <w:r w:rsidR="00C71B18" w:rsidRPr="0018141E">
        <w:rPr>
          <w:b/>
        </w:rPr>
        <w:t>нных зданий, сооруж</w:t>
      </w:r>
      <w:bookmarkStart w:id="9" w:name="OCRUncertain396"/>
      <w:r w:rsidR="00C71B18" w:rsidRPr="0018141E">
        <w:rPr>
          <w:b/>
        </w:rPr>
        <w:t>е</w:t>
      </w:r>
      <w:bookmarkEnd w:id="9"/>
      <w:r w:rsidR="00C71B18" w:rsidRPr="0018141E">
        <w:rPr>
          <w:b/>
        </w:rPr>
        <w:t>ний, а такж</w:t>
      </w:r>
      <w:bookmarkStart w:id="10" w:name="OCRUncertain401"/>
      <w:r w:rsidR="00C71B18" w:rsidRPr="0018141E">
        <w:rPr>
          <w:b/>
        </w:rPr>
        <w:t>е</w:t>
      </w:r>
      <w:bookmarkEnd w:id="10"/>
      <w:r w:rsidR="00C71B18" w:rsidRPr="0018141E">
        <w:rPr>
          <w:b/>
        </w:rPr>
        <w:t xml:space="preserve"> от входов на т</w:t>
      </w:r>
      <w:bookmarkStart w:id="11" w:name="OCRUncertain402"/>
      <w:r w:rsidR="00C71B18" w:rsidRPr="0018141E">
        <w:rPr>
          <w:b/>
        </w:rPr>
        <w:t>е</w:t>
      </w:r>
      <w:bookmarkEnd w:id="11"/>
      <w:r w:rsidR="00C71B18" w:rsidRPr="0018141E">
        <w:rPr>
          <w:b/>
        </w:rPr>
        <w:t xml:space="preserve">рритории предприятий, </w:t>
      </w:r>
      <w:bookmarkStart w:id="12" w:name="OCRUncertain403"/>
      <w:r w:rsidR="00C71B18" w:rsidRPr="0018141E">
        <w:rPr>
          <w:b/>
        </w:rPr>
        <w:t>и</w:t>
      </w:r>
      <w:bookmarkEnd w:id="12"/>
      <w:r w:rsidR="00C71B18" w:rsidRPr="0018141E">
        <w:rPr>
          <w:b/>
        </w:rPr>
        <w:t>спользующих труд инвалидов.</w:t>
      </w:r>
    </w:p>
    <w:p w:rsidR="006D4279" w:rsidRDefault="006D4279">
      <w:pPr>
        <w:rPr>
          <w:b/>
          <w:shd w:val="clear" w:color="auto" w:fill="FFFF99"/>
        </w:rPr>
      </w:pPr>
    </w:p>
    <w:p w:rsidR="006D4279" w:rsidRDefault="006D4279">
      <w:pPr>
        <w:rPr>
          <w:b/>
          <w:shd w:val="clear" w:color="auto" w:fill="FFFF99"/>
        </w:rPr>
      </w:pPr>
    </w:p>
    <w:p w:rsidR="006D4279" w:rsidRPr="00C4223B" w:rsidRDefault="007139CE" w:rsidP="00294A02">
      <w:pPr>
        <w:jc w:val="center"/>
        <w:rPr>
          <w:b/>
          <w:shd w:val="clear" w:color="auto" w:fill="FFFF99"/>
        </w:rPr>
      </w:pPr>
      <w:r w:rsidRPr="007139CE">
        <w:rPr>
          <w:b/>
        </w:rPr>
        <w:t>1.</w:t>
      </w:r>
      <w:r w:rsidR="00C4223B" w:rsidRPr="00C4223B">
        <w:rPr>
          <w:b/>
        </w:rPr>
        <w:t>4. Расчетные показатели обеспеченности и интенсивности использования территорий рекреационных зон</w:t>
      </w:r>
    </w:p>
    <w:p w:rsidR="006A552B" w:rsidRDefault="006A552B">
      <w:pPr>
        <w:rPr>
          <w:b/>
          <w:shd w:val="clear" w:color="auto" w:fill="FFFF99"/>
        </w:rPr>
      </w:pPr>
    </w:p>
    <w:p w:rsidR="006D4279" w:rsidRDefault="007139CE" w:rsidP="00C920B5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4.1. Норма обеспеченности территории населенного пункта зелеными насаждениями общего пользования (</w:t>
      </w:r>
      <w:r w:rsidR="006D4279">
        <w:t>м2 на 1 чел.</w:t>
      </w:r>
      <w:r w:rsidR="006D4279">
        <w:rPr>
          <w:b/>
        </w:rPr>
        <w:t xml:space="preserve">) – </w:t>
      </w:r>
      <w:smartTag w:uri="urn:schemas-microsoft-com:office:smarttags" w:element="metricconverter">
        <w:smartTagPr>
          <w:attr w:name="ProductID" w:val="6 м2"/>
        </w:smartTagPr>
        <w:r w:rsidR="00C920B5">
          <w:rPr>
            <w:b/>
          </w:rPr>
          <w:t xml:space="preserve">6 </w:t>
        </w:r>
        <w:r w:rsidR="006D4279">
          <w:rPr>
            <w:b/>
          </w:rPr>
          <w:t>м2</w:t>
        </w:r>
      </w:smartTag>
      <w:r w:rsidR="006D4279">
        <w:rPr>
          <w:b/>
        </w:rPr>
        <w:t>.</w:t>
      </w:r>
    </w:p>
    <w:p w:rsidR="006D4279" w:rsidRDefault="006D4279">
      <w:pPr>
        <w:rPr>
          <w:b/>
          <w:shd w:val="clear" w:color="auto" w:fill="FFFF99"/>
        </w:rPr>
      </w:pPr>
    </w:p>
    <w:p w:rsidR="006A552B" w:rsidRDefault="006A552B">
      <w:pPr>
        <w:rPr>
          <w:b/>
          <w:shd w:val="clear" w:color="auto" w:fill="FFFF99"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4.2. Минимальная площадь территорий общего пользования (парки, скверы, сады):</w:t>
      </w:r>
    </w:p>
    <w:p w:rsidR="006D4279" w:rsidRDefault="006D4279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>парков –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="00861B32">
          <w:rPr>
            <w:b/>
          </w:rPr>
          <w:t>10</w:t>
        </w:r>
        <w:r>
          <w:rPr>
            <w:b/>
          </w:rPr>
          <w:t xml:space="preserve"> га</w:t>
        </w:r>
      </w:smartTag>
      <w:r>
        <w:rPr>
          <w:b/>
        </w:rPr>
        <w:t>;</w:t>
      </w:r>
    </w:p>
    <w:p w:rsidR="006D4279" w:rsidRDefault="006D4279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>садов</w:t>
      </w:r>
      <w:r w:rsidR="00C920B5">
        <w:t xml:space="preserve"> </w:t>
      </w:r>
      <w:r>
        <w:rPr>
          <w:b/>
        </w:rPr>
        <w:t xml:space="preserve">– </w:t>
      </w:r>
      <w:smartTag w:uri="urn:schemas-microsoft-com:office:smarttags" w:element="metricconverter">
        <w:smartTagPr>
          <w:attr w:name="ProductID" w:val="3 га"/>
        </w:smartTagPr>
        <w:r w:rsidR="00861B32">
          <w:rPr>
            <w:b/>
          </w:rPr>
          <w:t>3</w:t>
        </w:r>
        <w:r>
          <w:rPr>
            <w:b/>
          </w:rPr>
          <w:t xml:space="preserve"> га</w:t>
        </w:r>
      </w:smartTag>
      <w:r>
        <w:rPr>
          <w:b/>
        </w:rPr>
        <w:t>;</w:t>
      </w:r>
    </w:p>
    <w:p w:rsidR="006D4279" w:rsidRDefault="006D4279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6D4279" w:rsidRDefault="006D4279" w:rsidP="00C920B5">
      <w:pPr>
        <w:jc w:val="both"/>
      </w:pPr>
      <w:r>
        <w:rPr>
          <w:u w:val="single"/>
        </w:rPr>
        <w:t>Примечание:</w:t>
      </w:r>
      <w:r w:rsidRPr="00C920B5">
        <w:t xml:space="preserve"> </w:t>
      </w:r>
      <w:r>
        <w:t>В условиях реконструкции площадь территорий общего пользования может быть меньших размеров.</w:t>
      </w:r>
    </w:p>
    <w:p w:rsidR="006D4279" w:rsidRDefault="006D4279"/>
    <w:p w:rsidR="006A552B" w:rsidRDefault="006A552B"/>
    <w:p w:rsidR="006D4279" w:rsidRDefault="007139CE" w:rsidP="00C920B5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4.3. Процент озелененности территории парков и садов (не менее) (</w:t>
      </w:r>
      <w:r w:rsidR="006D4279">
        <w:t>% от общей площади парка, сада</w:t>
      </w:r>
      <w:r w:rsidR="006D4279">
        <w:rPr>
          <w:b/>
        </w:rPr>
        <w:t>) – 70 %.</w:t>
      </w:r>
    </w:p>
    <w:p w:rsidR="006D4279" w:rsidRDefault="006D4279"/>
    <w:p w:rsidR="006A552B" w:rsidRDefault="006A552B"/>
    <w:p w:rsidR="006D4279" w:rsidRDefault="007139CE" w:rsidP="00C920B5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4.4. Расчетное число единовременных посетителей территорий парков (</w:t>
      </w:r>
      <w:r w:rsidR="006D4279">
        <w:t xml:space="preserve">кол. посетителей на </w:t>
      </w:r>
      <w:smartTag w:uri="urn:schemas-microsoft-com:office:smarttags" w:element="metricconverter">
        <w:smartTagPr>
          <w:attr w:name="ProductID" w:val="1 га"/>
        </w:smartTagPr>
        <w:r w:rsidR="006D4279">
          <w:t>1 га</w:t>
        </w:r>
      </w:smartTag>
      <w:r w:rsidR="006D4279">
        <w:t xml:space="preserve"> парка</w:t>
      </w:r>
      <w:r w:rsidR="006D4279">
        <w:rPr>
          <w:b/>
        </w:rPr>
        <w:t>) – 100 чел.</w:t>
      </w:r>
    </w:p>
    <w:p w:rsidR="006D4279" w:rsidRDefault="006D4279"/>
    <w:p w:rsidR="006A552B" w:rsidRDefault="006A552B"/>
    <w:p w:rsidR="00C920B5" w:rsidRDefault="007139CE" w:rsidP="00C920B5">
      <w:pPr>
        <w:widowControl w:val="0"/>
        <w:jc w:val="both"/>
        <w:rPr>
          <w:szCs w:val="28"/>
        </w:rPr>
      </w:pPr>
      <w:r>
        <w:rPr>
          <w:b/>
          <w:szCs w:val="28"/>
          <w:lang w:val="en-US"/>
        </w:rPr>
        <w:t>1.</w:t>
      </w:r>
      <w:r w:rsidR="00C920B5" w:rsidRPr="00BC2502">
        <w:rPr>
          <w:b/>
          <w:szCs w:val="28"/>
        </w:rPr>
        <w:t xml:space="preserve">4.5. Размеры земельных участков автостоянок </w:t>
      </w:r>
      <w:r w:rsidR="00C920B5" w:rsidRPr="004B6D4E">
        <w:rPr>
          <w:b/>
          <w:szCs w:val="28"/>
        </w:rPr>
        <w:t>для посетителей парков</w:t>
      </w:r>
      <w:r w:rsidR="00C920B5">
        <w:rPr>
          <w:szCs w:val="28"/>
        </w:rPr>
        <w:t xml:space="preserve"> </w:t>
      </w:r>
      <w:r w:rsidR="00C920B5" w:rsidRPr="00BC2502">
        <w:rPr>
          <w:b/>
          <w:szCs w:val="28"/>
        </w:rPr>
        <w:t xml:space="preserve">на одно место следует принимать: </w:t>
      </w:r>
    </w:p>
    <w:p w:rsidR="00C920B5" w:rsidRDefault="00C920B5" w:rsidP="00C920B5">
      <w:pPr>
        <w:widowControl w:val="0"/>
        <w:numPr>
          <w:ilvl w:val="0"/>
          <w:numId w:val="28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1C6FEA">
          <w:rPr>
            <w:b/>
            <w:szCs w:val="28"/>
          </w:rPr>
          <w:t>25 м2</w:t>
        </w:r>
      </w:smartTag>
      <w:r>
        <w:rPr>
          <w:szCs w:val="28"/>
        </w:rPr>
        <w:t xml:space="preserve">; </w:t>
      </w:r>
    </w:p>
    <w:p w:rsidR="00C920B5" w:rsidRDefault="00C920B5" w:rsidP="00C920B5">
      <w:pPr>
        <w:widowControl w:val="0"/>
        <w:numPr>
          <w:ilvl w:val="0"/>
          <w:numId w:val="28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1C6FEA">
          <w:rPr>
            <w:b/>
            <w:szCs w:val="28"/>
          </w:rPr>
          <w:t>40 м2</w:t>
        </w:r>
      </w:smartTag>
      <w:r>
        <w:rPr>
          <w:szCs w:val="28"/>
        </w:rPr>
        <w:t xml:space="preserve">; </w:t>
      </w:r>
    </w:p>
    <w:p w:rsidR="00C920B5" w:rsidRDefault="00C920B5" w:rsidP="00C920B5">
      <w:pPr>
        <w:widowControl w:val="0"/>
        <w:numPr>
          <w:ilvl w:val="0"/>
          <w:numId w:val="28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1C6FEA">
          <w:rPr>
            <w:b/>
            <w:szCs w:val="28"/>
          </w:rPr>
          <w:t>0,9 м2</w:t>
        </w:r>
      </w:smartTag>
      <w:r>
        <w:rPr>
          <w:szCs w:val="28"/>
        </w:rPr>
        <w:t xml:space="preserve">. </w:t>
      </w:r>
    </w:p>
    <w:p w:rsidR="00C920B5" w:rsidRDefault="00C920B5" w:rsidP="00C920B5">
      <w:pPr>
        <w:jc w:val="both"/>
      </w:pPr>
      <w:r w:rsidRPr="00227073">
        <w:rPr>
          <w:u w:val="single"/>
        </w:rPr>
        <w:t>Примечание:</w:t>
      </w:r>
      <w:r>
        <w:rPr>
          <w:u w:val="single"/>
        </w:rPr>
        <w:t xml:space="preserve"> </w:t>
      </w:r>
      <w:r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>
          <w:rPr>
            <w:szCs w:val="28"/>
          </w:rPr>
          <w:t>400 м</w:t>
        </w:r>
      </w:smartTag>
      <w:r>
        <w:rPr>
          <w:szCs w:val="28"/>
        </w:rPr>
        <w:t xml:space="preserve"> от входа.</w:t>
      </w:r>
    </w:p>
    <w:p w:rsidR="00C920B5" w:rsidRDefault="00C920B5"/>
    <w:p w:rsidR="006A552B" w:rsidRDefault="006A552B"/>
    <w:p w:rsidR="006D4279" w:rsidRPr="00C920B5" w:rsidRDefault="007139CE">
      <w:pPr>
        <w:jc w:val="both"/>
        <w:rPr>
          <w:b/>
          <w:spacing w:val="-2"/>
        </w:rPr>
      </w:pPr>
      <w:r>
        <w:rPr>
          <w:b/>
          <w:spacing w:val="-2"/>
          <w:lang w:val="en-US"/>
        </w:rPr>
        <w:t>1.</w:t>
      </w:r>
      <w:r w:rsidR="006D4279" w:rsidRPr="00C920B5">
        <w:rPr>
          <w:b/>
          <w:spacing w:val="-2"/>
        </w:rPr>
        <w:t>4.</w:t>
      </w:r>
      <w:r w:rsidR="00C920B5">
        <w:rPr>
          <w:b/>
          <w:spacing w:val="-2"/>
        </w:rPr>
        <w:t>6</w:t>
      </w:r>
      <w:r w:rsidR="006D4279" w:rsidRPr="00C920B5">
        <w:rPr>
          <w:b/>
          <w:spacing w:val="-2"/>
        </w:rPr>
        <w:t>. Площадь питомников древесных и кустарниковых растений (</w:t>
      </w:r>
      <w:r w:rsidR="006D4279" w:rsidRPr="00C920B5">
        <w:rPr>
          <w:spacing w:val="-2"/>
        </w:rPr>
        <w:t>м2 на 1 чел.</w:t>
      </w:r>
      <w:r w:rsidR="006D4279" w:rsidRPr="00C920B5">
        <w:rPr>
          <w:b/>
          <w:spacing w:val="-2"/>
        </w:rPr>
        <w:t>) - 3-</w:t>
      </w:r>
      <w:smartTag w:uri="urn:schemas-microsoft-com:office:smarttags" w:element="metricconverter">
        <w:smartTagPr>
          <w:attr w:name="ProductID" w:val="5 м2"/>
        </w:smartTagPr>
        <w:r w:rsidR="006D4279" w:rsidRPr="00C920B5">
          <w:rPr>
            <w:b/>
            <w:spacing w:val="-2"/>
          </w:rPr>
          <w:t>5 м2</w:t>
        </w:r>
      </w:smartTag>
      <w:r w:rsidR="006D4279" w:rsidRPr="00C920B5">
        <w:rPr>
          <w:b/>
          <w:spacing w:val="-2"/>
        </w:rPr>
        <w:t>.</w:t>
      </w:r>
    </w:p>
    <w:p w:rsidR="006D4279" w:rsidRDefault="006D4279" w:rsidP="00C920B5">
      <w:pPr>
        <w:jc w:val="both"/>
      </w:pPr>
      <w:r>
        <w:rPr>
          <w:u w:val="single"/>
        </w:rPr>
        <w:t>Примечание:</w:t>
      </w:r>
      <w:r w:rsidR="00C920B5">
        <w:rPr>
          <w:u w:val="single"/>
        </w:rPr>
        <w:t xml:space="preserve">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C920B5" w:rsidRDefault="00C920B5" w:rsidP="00C920B5">
      <w:pPr>
        <w:jc w:val="both"/>
      </w:pPr>
    </w:p>
    <w:p w:rsidR="006A552B" w:rsidRDefault="006A552B" w:rsidP="00C920B5">
      <w:pPr>
        <w:jc w:val="both"/>
      </w:pPr>
    </w:p>
    <w:p w:rsidR="00C920B5" w:rsidRPr="001C6FEA" w:rsidRDefault="007139CE" w:rsidP="00C920B5">
      <w:pPr>
        <w:jc w:val="both"/>
      </w:pPr>
      <w:r w:rsidRPr="007139CE">
        <w:rPr>
          <w:b/>
        </w:rPr>
        <w:t>1.</w:t>
      </w:r>
      <w:r w:rsidR="00C920B5" w:rsidRPr="001C6FEA">
        <w:rPr>
          <w:b/>
        </w:rPr>
        <w:t>4.</w:t>
      </w:r>
      <w:r w:rsidR="00C920B5">
        <w:rPr>
          <w:b/>
        </w:rPr>
        <w:t>7</w:t>
      </w:r>
      <w:r w:rsidR="00C920B5" w:rsidRPr="001C6FEA">
        <w:rPr>
          <w:b/>
        </w:rPr>
        <w:t>. Площадь цветочно-оранжерейных хозяйств (</w:t>
      </w:r>
      <w:r w:rsidR="00C920B5" w:rsidRPr="001C6FEA">
        <w:t>м2 на 1 чел.</w:t>
      </w:r>
      <w:r w:rsidR="00C920B5" w:rsidRPr="001C6FEA">
        <w:rPr>
          <w:b/>
        </w:rPr>
        <w:t xml:space="preserve">) - </w:t>
      </w:r>
      <w:smartTag w:uri="urn:schemas-microsoft-com:office:smarttags" w:element="metricconverter">
        <w:smartTagPr>
          <w:attr w:name="ProductID" w:val="0,4 м2"/>
        </w:smartTagPr>
        <w:r w:rsidR="00C920B5" w:rsidRPr="001C6FEA">
          <w:rPr>
            <w:b/>
          </w:rPr>
          <w:t>0,4 м2</w:t>
        </w:r>
      </w:smartTag>
      <w:r w:rsidR="00C920B5" w:rsidRPr="001C6FEA">
        <w:rPr>
          <w:b/>
        </w:rPr>
        <w:t>.</w:t>
      </w:r>
    </w:p>
    <w:p w:rsidR="00C920B5" w:rsidRPr="00227073" w:rsidRDefault="00C920B5" w:rsidP="00C920B5">
      <w:pPr>
        <w:jc w:val="both"/>
      </w:pPr>
      <w:r w:rsidRPr="00227073">
        <w:rPr>
          <w:u w:val="single"/>
        </w:rPr>
        <w:t>Примечание:</w:t>
      </w:r>
      <w:r>
        <w:rPr>
          <w:u w:val="single"/>
        </w:rPr>
        <w:t xml:space="preserve"> </w:t>
      </w:r>
      <w:r w:rsidRPr="00227073"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6D4279" w:rsidRDefault="006D4279"/>
    <w:p w:rsidR="006A552B" w:rsidRDefault="006A552B"/>
    <w:p w:rsidR="006A552B" w:rsidRDefault="007139CE" w:rsidP="006A552B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en-US"/>
        </w:rPr>
        <w:t>1.</w:t>
      </w:r>
      <w:r w:rsidR="006A552B" w:rsidRPr="001C6FEA">
        <w:rPr>
          <w:b/>
        </w:rPr>
        <w:t>4.</w:t>
      </w:r>
      <w:r w:rsidR="006A552B">
        <w:rPr>
          <w:b/>
        </w:rPr>
        <w:t>8</w:t>
      </w:r>
      <w:r w:rsidR="006A552B" w:rsidRPr="001C6FEA">
        <w:rPr>
          <w:b/>
        </w:rPr>
        <w:t>. Размещение общественных туалетов на территории парков: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2551"/>
        <w:gridCol w:w="1985"/>
      </w:tblGrid>
      <w:tr w:rsidR="006A552B" w:rsidRPr="001D213D">
        <w:tc>
          <w:tcPr>
            <w:tcW w:w="4928" w:type="dxa"/>
          </w:tcPr>
          <w:p w:rsidR="006A552B" w:rsidRPr="001D213D" w:rsidRDefault="006A552B" w:rsidP="00330B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A552B" w:rsidRPr="001D213D" w:rsidRDefault="006A552B" w:rsidP="0033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6A552B" w:rsidRPr="001D213D" w:rsidRDefault="006A552B" w:rsidP="0033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Норматив</w:t>
            </w:r>
          </w:p>
        </w:tc>
      </w:tr>
      <w:tr w:rsidR="006A552B" w:rsidRPr="001D213D">
        <w:tc>
          <w:tcPr>
            <w:tcW w:w="4928" w:type="dxa"/>
          </w:tcPr>
          <w:p w:rsidR="006A552B" w:rsidRPr="001D213D" w:rsidRDefault="006A552B" w:rsidP="00330B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6A552B" w:rsidRPr="001D213D" w:rsidRDefault="006A552B" w:rsidP="0033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  <w:vAlign w:val="center"/>
          </w:tcPr>
          <w:p w:rsidR="006A552B" w:rsidRPr="001D213D" w:rsidRDefault="006A552B" w:rsidP="00330B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 xml:space="preserve">не менее 50 </w:t>
            </w:r>
          </w:p>
        </w:tc>
      </w:tr>
      <w:tr w:rsidR="006A552B" w:rsidRPr="001D213D">
        <w:tc>
          <w:tcPr>
            <w:tcW w:w="4928" w:type="dxa"/>
          </w:tcPr>
          <w:p w:rsidR="006A552B" w:rsidRPr="001D213D" w:rsidRDefault="006A552B" w:rsidP="00330B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6A552B" w:rsidRPr="001D213D" w:rsidRDefault="006A552B" w:rsidP="00330B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6A552B" w:rsidRPr="001D213D" w:rsidRDefault="006A552B" w:rsidP="00330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2</w:t>
            </w:r>
          </w:p>
        </w:tc>
      </w:tr>
    </w:tbl>
    <w:p w:rsidR="006A552B" w:rsidRDefault="006A552B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4.</w:t>
      </w:r>
      <w:r w:rsidR="006A552B">
        <w:rPr>
          <w:b/>
        </w:rPr>
        <w:t>9</w:t>
      </w:r>
      <w:r w:rsidR="006D4279">
        <w:rPr>
          <w:b/>
        </w:rPr>
        <w:t>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90"/>
      </w:tblGrid>
      <w:tr w:rsidR="006D4279">
        <w:trPr>
          <w:cantSplit/>
          <w:trHeight w:hRule="exact" w:val="703"/>
        </w:trPr>
        <w:tc>
          <w:tcPr>
            <w:tcW w:w="3708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rPr>
          <w:cantSplit/>
          <w:trHeight w:hRule="exact" w:val="241"/>
        </w:trPr>
        <w:tc>
          <w:tcPr>
            <w:tcW w:w="3708" w:type="dxa"/>
            <w:vMerge/>
            <w:vAlign w:val="center"/>
          </w:tcPr>
          <w:p w:rsidR="006D4279" w:rsidRDefault="006D4279"/>
        </w:tc>
        <w:tc>
          <w:tcPr>
            <w:tcW w:w="180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vAlign w:val="center"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370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6D4279">
        <w:trPr>
          <w:cantSplit/>
          <w:trHeight w:hRule="exact" w:val="241"/>
        </w:trPr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703"/>
        </w:trPr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703"/>
        </w:trPr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</w:tcPr>
          <w:p w:rsidR="006D4279" w:rsidRDefault="006D4279"/>
        </w:tc>
      </w:tr>
    </w:tbl>
    <w:p w:rsidR="006A552B" w:rsidRDefault="006A552B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4.</w:t>
      </w:r>
      <w:r w:rsidR="006A552B">
        <w:rPr>
          <w:b/>
        </w:rPr>
        <w:t>10</w:t>
      </w:r>
      <w:r w:rsidR="006D4279">
        <w:rPr>
          <w:b/>
        </w:rPr>
        <w:t>. Доступность зон массового кратковременного отдыха на транспорте – не более 1,5 часа.</w:t>
      </w:r>
    </w:p>
    <w:p w:rsidR="006D4279" w:rsidRDefault="006D4279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4.</w:t>
      </w:r>
      <w:r w:rsidR="006A552B">
        <w:rPr>
          <w:b/>
        </w:rPr>
        <w:t>11</w:t>
      </w:r>
      <w:r w:rsidR="006D4279">
        <w:rPr>
          <w:b/>
        </w:rPr>
        <w:t xml:space="preserve">. Площадь территории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 w:rsidR="006D4279">
          <w:rPr>
            <w:b/>
          </w:rPr>
          <w:t>50 га</w:t>
        </w:r>
      </w:smartTag>
      <w:r w:rsidR="006D4279"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4.</w:t>
      </w:r>
      <w:r w:rsidR="006A552B">
        <w:rPr>
          <w:b/>
        </w:rPr>
        <w:t>12</w:t>
      </w:r>
      <w:r w:rsidR="006D4279">
        <w:rPr>
          <w:b/>
        </w:rPr>
        <w:t>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6D4279"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089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D4279">
        <w:trPr>
          <w:cantSplit/>
          <w:trHeight w:hRule="exact" w:val="241"/>
        </w:trPr>
        <w:tc>
          <w:tcPr>
            <w:tcW w:w="3190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089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6D4279">
        <w:trPr>
          <w:cantSplit/>
          <w:trHeight w:hRule="exact" w:val="241"/>
        </w:trPr>
        <w:tc>
          <w:tcPr>
            <w:tcW w:w="3190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089" w:type="dxa"/>
            <w:vMerge/>
            <w:vAlign w:val="center"/>
          </w:tcPr>
          <w:p w:rsidR="006D4279" w:rsidRDefault="006D4279"/>
        </w:tc>
      </w:tr>
    </w:tbl>
    <w:p w:rsidR="006D4279" w:rsidRDefault="006D4279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4.</w:t>
      </w:r>
      <w:r w:rsidR="006A552B">
        <w:rPr>
          <w:b/>
        </w:rPr>
        <w:t>13</w:t>
      </w:r>
      <w:r w:rsidR="006D4279">
        <w:rPr>
          <w:b/>
        </w:rPr>
        <w:t>. 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126"/>
        <w:gridCol w:w="1417"/>
        <w:gridCol w:w="2552"/>
      </w:tblGrid>
      <w:tr w:rsidR="006D4279">
        <w:tc>
          <w:tcPr>
            <w:tcW w:w="3374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м2</w:t>
            </w:r>
          </w:p>
        </w:tc>
      </w:tr>
      <w:tr w:rsidR="006D4279">
        <w:tc>
          <w:tcPr>
            <w:tcW w:w="3374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12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6D4279">
        <w:tc>
          <w:tcPr>
            <w:tcW w:w="3374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12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6D4279">
        <w:tc>
          <w:tcPr>
            <w:tcW w:w="3374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12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6A552B" w:rsidRDefault="006A552B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4.11. 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– не менее </w:t>
      </w:r>
      <w:smartTag w:uri="urn:schemas-microsoft-com:office:smarttags" w:element="metricconverter">
        <w:smartTagPr>
          <w:attr w:name="ProductID" w:val="500 м"/>
        </w:smartTagPr>
        <w:r w:rsidR="006D4279">
          <w:rPr>
            <w:b/>
          </w:rPr>
          <w:t>500 м</w:t>
        </w:r>
      </w:smartTag>
      <w:r w:rsidR="006D4279"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4.12. Расстояние от зон отдыха до домов отдыха – не менее </w:t>
      </w:r>
      <w:smartTag w:uri="urn:schemas-microsoft-com:office:smarttags" w:element="metricconverter">
        <w:smartTagPr>
          <w:attr w:name="ProductID" w:val="300 м"/>
        </w:smartTagPr>
        <w:r w:rsidR="006D4279">
          <w:rPr>
            <w:b/>
          </w:rPr>
          <w:t>300 м</w:t>
        </w:r>
      </w:smartTag>
      <w:r w:rsidR="006D4279"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D4279" w:rsidRPr="00C4223B" w:rsidRDefault="006D4279">
      <w:pPr>
        <w:jc w:val="both"/>
        <w:rPr>
          <w:b/>
        </w:rPr>
      </w:pPr>
    </w:p>
    <w:p w:rsidR="006D4279" w:rsidRPr="00C4223B" w:rsidRDefault="007139CE" w:rsidP="00294A02">
      <w:pPr>
        <w:jc w:val="center"/>
        <w:rPr>
          <w:b/>
        </w:rPr>
      </w:pPr>
      <w:r w:rsidRPr="007139CE">
        <w:rPr>
          <w:b/>
        </w:rPr>
        <w:t>1.</w:t>
      </w:r>
      <w:r w:rsidR="00C4223B" w:rsidRPr="00C4223B">
        <w:rPr>
          <w:b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C4223B" w:rsidRPr="00C4223B" w:rsidRDefault="00C4223B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5.1. Классификация </w:t>
      </w:r>
      <w:r w:rsidR="00103D81" w:rsidRPr="00194C2D">
        <w:rPr>
          <w:b/>
        </w:rPr>
        <w:t>садоводческих, огороднических и дачных</w:t>
      </w:r>
      <w:r w:rsidR="00103D81" w:rsidRPr="00194C2D">
        <w:rPr>
          <w:b/>
          <w:i/>
          <w:sz w:val="28"/>
          <w:szCs w:val="28"/>
        </w:rPr>
        <w:t xml:space="preserve"> </w:t>
      </w:r>
      <w:r w:rsidR="00103D81" w:rsidRPr="00194C2D">
        <w:rPr>
          <w:b/>
        </w:rPr>
        <w:t>объединений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395"/>
      </w:tblGrid>
      <w:tr w:rsidR="006D4279">
        <w:tc>
          <w:tcPr>
            <w:tcW w:w="521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6D4279">
        <w:tc>
          <w:tcPr>
            <w:tcW w:w="5216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6D4279">
        <w:tc>
          <w:tcPr>
            <w:tcW w:w="5216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6D4279">
        <w:tc>
          <w:tcPr>
            <w:tcW w:w="5216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44014D" w:rsidRDefault="007139CE" w:rsidP="0044014D">
      <w:pPr>
        <w:jc w:val="both"/>
        <w:rPr>
          <w:b/>
        </w:rPr>
      </w:pPr>
      <w:r>
        <w:rPr>
          <w:b/>
          <w:lang w:val="en-US"/>
        </w:rPr>
        <w:t>1.</w:t>
      </w:r>
      <w:r w:rsidR="0044014D">
        <w:rPr>
          <w:b/>
        </w:rPr>
        <w:t>5.2. Предельные размеры земельных участков для ведения: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44014D" w:rsidRPr="003C1E7A">
        <w:tc>
          <w:tcPr>
            <w:tcW w:w="4503" w:type="dxa"/>
            <w:vMerge w:val="restart"/>
            <w:vAlign w:val="center"/>
          </w:tcPr>
          <w:p w:rsidR="0044014D" w:rsidRPr="003C1E7A" w:rsidRDefault="0044014D" w:rsidP="00B43EA0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4014D" w:rsidRPr="003C1E7A" w:rsidRDefault="0044014D" w:rsidP="00B43EA0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44014D" w:rsidRPr="003C1E7A">
        <w:tc>
          <w:tcPr>
            <w:tcW w:w="4503" w:type="dxa"/>
            <w:vMerge/>
          </w:tcPr>
          <w:p w:rsidR="0044014D" w:rsidRPr="003C1E7A" w:rsidRDefault="0044014D" w:rsidP="00B43EA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4014D" w:rsidRPr="003C1E7A" w:rsidRDefault="0044014D" w:rsidP="00B43EA0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44014D" w:rsidRPr="003C1E7A" w:rsidRDefault="0044014D" w:rsidP="00B43EA0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максимальные</w:t>
            </w:r>
          </w:p>
        </w:tc>
      </w:tr>
      <w:tr w:rsidR="0044014D" w:rsidRPr="003C1E7A">
        <w:tc>
          <w:tcPr>
            <w:tcW w:w="4503" w:type="dxa"/>
            <w:shd w:val="clear" w:color="auto" w:fill="auto"/>
          </w:tcPr>
          <w:p w:rsidR="0044014D" w:rsidRPr="003C1E7A" w:rsidRDefault="00230B1B" w:rsidP="00B43EA0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С</w:t>
            </w:r>
            <w:r w:rsidR="0044014D" w:rsidRPr="003C1E7A">
              <w:rPr>
                <w:sz w:val="20"/>
                <w:szCs w:val="20"/>
              </w:rPr>
              <w:t>адоводства</w:t>
            </w:r>
          </w:p>
        </w:tc>
        <w:tc>
          <w:tcPr>
            <w:tcW w:w="2551" w:type="dxa"/>
            <w:vAlign w:val="center"/>
          </w:tcPr>
          <w:p w:rsidR="0044014D" w:rsidRPr="00A91B4C" w:rsidRDefault="0044014D" w:rsidP="00B43EA0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552" w:type="dxa"/>
            <w:vAlign w:val="center"/>
          </w:tcPr>
          <w:p w:rsidR="0044014D" w:rsidRPr="00A91B4C" w:rsidRDefault="00A91B4C" w:rsidP="00755E37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 w:rsidR="00755E37">
              <w:rPr>
                <w:b/>
                <w:sz w:val="20"/>
                <w:szCs w:val="20"/>
              </w:rPr>
              <w:t>15</w:t>
            </w:r>
          </w:p>
        </w:tc>
      </w:tr>
      <w:tr w:rsidR="0044014D" w:rsidRPr="003C1E7A">
        <w:tc>
          <w:tcPr>
            <w:tcW w:w="4503" w:type="dxa"/>
            <w:shd w:val="clear" w:color="auto" w:fill="auto"/>
          </w:tcPr>
          <w:p w:rsidR="0044014D" w:rsidRPr="003C1E7A" w:rsidRDefault="00230B1B" w:rsidP="00B43EA0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О</w:t>
            </w:r>
            <w:r w:rsidR="0044014D" w:rsidRPr="003C1E7A">
              <w:rPr>
                <w:sz w:val="20"/>
                <w:szCs w:val="20"/>
              </w:rPr>
              <w:t>городничества</w:t>
            </w:r>
          </w:p>
        </w:tc>
        <w:tc>
          <w:tcPr>
            <w:tcW w:w="2551" w:type="dxa"/>
            <w:vAlign w:val="center"/>
          </w:tcPr>
          <w:p w:rsidR="0044014D" w:rsidRPr="00A91B4C" w:rsidRDefault="0044014D" w:rsidP="00B43EA0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552" w:type="dxa"/>
            <w:vAlign w:val="center"/>
          </w:tcPr>
          <w:p w:rsidR="0044014D" w:rsidRPr="00A91B4C" w:rsidRDefault="00A91B4C" w:rsidP="00755E37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 w:rsidR="00755E37">
              <w:rPr>
                <w:b/>
                <w:sz w:val="20"/>
                <w:szCs w:val="20"/>
              </w:rPr>
              <w:t>15</w:t>
            </w:r>
          </w:p>
        </w:tc>
      </w:tr>
      <w:tr w:rsidR="0044014D" w:rsidRPr="003C1E7A">
        <w:tc>
          <w:tcPr>
            <w:tcW w:w="4503" w:type="dxa"/>
            <w:shd w:val="clear" w:color="auto" w:fill="auto"/>
          </w:tcPr>
          <w:p w:rsidR="0044014D" w:rsidRPr="003C1E7A" w:rsidRDefault="0044014D" w:rsidP="00B43EA0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4014D" w:rsidRPr="00A91B4C" w:rsidRDefault="0044014D" w:rsidP="00B43EA0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552" w:type="dxa"/>
            <w:vAlign w:val="center"/>
          </w:tcPr>
          <w:p w:rsidR="0044014D" w:rsidRPr="00A91B4C" w:rsidRDefault="00A91B4C" w:rsidP="00755E37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 w:rsidR="00755E37">
              <w:rPr>
                <w:b/>
                <w:sz w:val="20"/>
                <w:szCs w:val="20"/>
              </w:rPr>
              <w:t>15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7139CE" w:rsidP="00CB77A0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5.3. Расстояние от автомобильных и железных дорог до </w:t>
      </w:r>
      <w:r w:rsidR="00103D81" w:rsidRPr="00227073">
        <w:rPr>
          <w:b/>
        </w:rPr>
        <w:t>садоводческих</w:t>
      </w:r>
      <w:r w:rsidR="00103D81">
        <w:rPr>
          <w:b/>
        </w:rPr>
        <w:t>,</w:t>
      </w:r>
      <w:r w:rsidR="00103D81" w:rsidRPr="00227073">
        <w:rPr>
          <w:b/>
        </w:rPr>
        <w:t xml:space="preserve"> огороднических </w:t>
      </w:r>
      <w:r w:rsidR="00103D81" w:rsidRPr="008E0228">
        <w:rPr>
          <w:b/>
        </w:rPr>
        <w:t>и дачных</w:t>
      </w:r>
      <w:r w:rsidR="00103D81">
        <w:rPr>
          <w:b/>
          <w:i/>
          <w:sz w:val="28"/>
          <w:szCs w:val="28"/>
        </w:rPr>
        <w:t xml:space="preserve"> </w:t>
      </w:r>
      <w:r w:rsidR="00103D81" w:rsidRPr="00227073">
        <w:rPr>
          <w:b/>
        </w:rPr>
        <w:t>объединений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501"/>
        <w:gridCol w:w="2460"/>
      </w:tblGrid>
      <w:tr w:rsidR="00CB77A0">
        <w:tc>
          <w:tcPr>
            <w:tcW w:w="4508" w:type="dxa"/>
            <w:vAlign w:val="center"/>
          </w:tcPr>
          <w:p w:rsidR="00CB77A0" w:rsidRDefault="00CB7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CB77A0" w:rsidRDefault="00CB7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vAlign w:val="center"/>
          </w:tcPr>
          <w:p w:rsidR="00CB77A0" w:rsidRDefault="00CB7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B77A0">
        <w:trPr>
          <w:cantSplit/>
          <w:trHeight w:hRule="exact" w:val="241"/>
        </w:trPr>
        <w:tc>
          <w:tcPr>
            <w:tcW w:w="4508" w:type="dxa"/>
          </w:tcPr>
          <w:p w:rsidR="00CB77A0" w:rsidRDefault="00CB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vAlign w:val="center"/>
          </w:tcPr>
          <w:p w:rsidR="00CB77A0" w:rsidRDefault="00CB7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</w:tcPr>
          <w:p w:rsidR="00CB77A0" w:rsidRDefault="00CB7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CB77A0">
        <w:trPr>
          <w:cantSplit/>
          <w:trHeight w:hRule="exact" w:val="241"/>
        </w:trPr>
        <w:tc>
          <w:tcPr>
            <w:tcW w:w="4508" w:type="dxa"/>
          </w:tcPr>
          <w:p w:rsidR="00CB77A0" w:rsidRDefault="00CB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vAlign w:val="center"/>
          </w:tcPr>
          <w:p w:rsidR="00CB77A0" w:rsidRDefault="00CB7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</w:tcPr>
          <w:p w:rsidR="00CB77A0" w:rsidRDefault="00CB77A0"/>
        </w:tc>
      </w:tr>
      <w:tr w:rsidR="00CB77A0">
        <w:trPr>
          <w:cantSplit/>
          <w:trHeight w:hRule="exact" w:val="241"/>
        </w:trPr>
        <w:tc>
          <w:tcPr>
            <w:tcW w:w="4508" w:type="dxa"/>
          </w:tcPr>
          <w:p w:rsidR="00CB77A0" w:rsidRDefault="00CB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vAlign w:val="center"/>
          </w:tcPr>
          <w:p w:rsidR="00CB77A0" w:rsidRDefault="00CB7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</w:tcPr>
          <w:p w:rsidR="00CB77A0" w:rsidRDefault="00CB77A0"/>
        </w:tc>
      </w:tr>
    </w:tbl>
    <w:p w:rsidR="006D4279" w:rsidRDefault="006D4279">
      <w:pPr>
        <w:shd w:val="clear" w:color="auto" w:fill="FFFFFF"/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5.4. Расстояние от застройки на территории </w:t>
      </w:r>
      <w:r w:rsidR="00103D81" w:rsidRPr="00227073">
        <w:rPr>
          <w:b/>
        </w:rPr>
        <w:t>до садоводческих</w:t>
      </w:r>
      <w:r w:rsidR="00103D81">
        <w:rPr>
          <w:b/>
        </w:rPr>
        <w:t>,</w:t>
      </w:r>
      <w:r w:rsidR="00103D81" w:rsidRPr="00227073">
        <w:rPr>
          <w:b/>
        </w:rPr>
        <w:t xml:space="preserve"> огороднических </w:t>
      </w:r>
      <w:r w:rsidR="00103D81" w:rsidRPr="008E0228">
        <w:rPr>
          <w:b/>
        </w:rPr>
        <w:t>и дачных</w:t>
      </w:r>
      <w:r w:rsidR="00103D81">
        <w:rPr>
          <w:b/>
          <w:i/>
          <w:sz w:val="28"/>
          <w:szCs w:val="28"/>
        </w:rPr>
        <w:t xml:space="preserve"> </w:t>
      </w:r>
      <w:r w:rsidR="00103D81" w:rsidRPr="00227073">
        <w:rPr>
          <w:b/>
        </w:rPr>
        <w:t>объединений</w:t>
      </w:r>
      <w:r w:rsidR="006D4279">
        <w:rPr>
          <w:b/>
        </w:rPr>
        <w:t xml:space="preserve"> до лесных массивов (не менее) – </w:t>
      </w:r>
      <w:smartTag w:uri="urn:schemas-microsoft-com:office:smarttags" w:element="metricconverter">
        <w:smartTagPr>
          <w:attr w:name="ProductID" w:val="15 м"/>
        </w:smartTagPr>
        <w:r w:rsidR="006D4279">
          <w:rPr>
            <w:b/>
          </w:rPr>
          <w:t>15 м</w:t>
        </w:r>
      </w:smartTag>
      <w:r w:rsidR="006D4279">
        <w:rPr>
          <w:b/>
        </w:rPr>
        <w:t>.</w:t>
      </w:r>
    </w:p>
    <w:p w:rsidR="002F62AD" w:rsidRDefault="002F62AD">
      <w:pPr>
        <w:jc w:val="both"/>
        <w:rPr>
          <w:b/>
        </w:rPr>
      </w:pPr>
    </w:p>
    <w:p w:rsidR="002F62AD" w:rsidRPr="004774CB" w:rsidRDefault="007139CE" w:rsidP="002F62AD">
      <w:pPr>
        <w:jc w:val="both"/>
        <w:rPr>
          <w:b/>
        </w:rPr>
      </w:pPr>
      <w:r>
        <w:rPr>
          <w:b/>
          <w:lang w:val="en-US"/>
        </w:rPr>
        <w:t>1.</w:t>
      </w:r>
      <w:r w:rsidR="002F62AD" w:rsidRPr="004774CB">
        <w:rPr>
          <w:b/>
        </w:rPr>
        <w:t>5.5. Здания и сооружения общего пользо</w:t>
      </w:r>
      <w:r w:rsidR="002F62AD" w:rsidRPr="004774CB">
        <w:rPr>
          <w:b/>
        </w:rPr>
        <w:softHyphen/>
        <w:t>вания должны отстоять от границ садовых уча</w:t>
      </w:r>
      <w:r w:rsidR="002F62AD" w:rsidRPr="004774CB">
        <w:rPr>
          <w:b/>
        </w:rPr>
        <w:softHyphen/>
        <w:t>стков не менее чем на</w:t>
      </w:r>
      <w:r w:rsidR="002F62AD" w:rsidRPr="004774CB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="002F62AD" w:rsidRPr="004774CB">
          <w:rPr>
            <w:b/>
            <w:lang w:val="ru-RU"/>
          </w:rPr>
          <w:t>4</w:t>
        </w:r>
        <w:r w:rsidR="002F62AD" w:rsidRPr="004774CB">
          <w:rPr>
            <w:b/>
          </w:rPr>
          <w:t xml:space="preserve"> м</w:t>
        </w:r>
      </w:smartTag>
      <w:r w:rsidR="002F62AD" w:rsidRPr="004774CB">
        <w:rPr>
          <w:b/>
        </w:rPr>
        <w:t>.</w:t>
      </w:r>
    </w:p>
    <w:p w:rsidR="006D4279" w:rsidRDefault="006D4279">
      <w:pPr>
        <w:shd w:val="clear" w:color="auto" w:fill="FFFFFF"/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5.</w:t>
      </w:r>
      <w:r w:rsidR="002F62AD">
        <w:rPr>
          <w:b/>
        </w:rPr>
        <w:t>6</w:t>
      </w:r>
      <w:r w:rsidR="006D4279">
        <w:rPr>
          <w:b/>
        </w:rPr>
        <w:t xml:space="preserve">. Размеры и состав площадок общего пользования на территориях </w:t>
      </w:r>
      <w:r w:rsidR="00103D81" w:rsidRPr="00227073">
        <w:rPr>
          <w:b/>
        </w:rPr>
        <w:t>до садоводческих</w:t>
      </w:r>
      <w:r w:rsidR="00103D81">
        <w:rPr>
          <w:b/>
        </w:rPr>
        <w:t>,</w:t>
      </w:r>
      <w:r w:rsidR="00103D81" w:rsidRPr="00227073">
        <w:rPr>
          <w:b/>
        </w:rPr>
        <w:t xml:space="preserve"> огороднических </w:t>
      </w:r>
      <w:r w:rsidR="00103D81" w:rsidRPr="008E0228">
        <w:rPr>
          <w:b/>
        </w:rPr>
        <w:t>и дачных</w:t>
      </w:r>
      <w:r w:rsidR="00103D81">
        <w:rPr>
          <w:b/>
          <w:i/>
          <w:sz w:val="28"/>
          <w:szCs w:val="28"/>
        </w:rPr>
        <w:t xml:space="preserve"> </w:t>
      </w:r>
      <w:r w:rsidR="00103D81" w:rsidRPr="00227073">
        <w:rPr>
          <w:b/>
        </w:rPr>
        <w:t>объединений</w:t>
      </w:r>
    </w:p>
    <w:tbl>
      <w:tblPr>
        <w:tblW w:w="94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559"/>
        <w:gridCol w:w="1843"/>
        <w:gridCol w:w="2144"/>
      </w:tblGrid>
      <w:tr w:rsidR="006D4279">
        <w:trPr>
          <w:cantSplit/>
          <w:trHeight w:hRule="exact" w:val="241"/>
        </w:trPr>
        <w:tc>
          <w:tcPr>
            <w:tcW w:w="3941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46" w:type="dxa"/>
            <w:gridSpan w:val="3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6D4279">
        <w:trPr>
          <w:cantSplit/>
        </w:trPr>
        <w:tc>
          <w:tcPr>
            <w:tcW w:w="3941" w:type="dxa"/>
            <w:vMerge/>
            <w:vAlign w:val="center"/>
          </w:tcPr>
          <w:p w:rsidR="006D4279" w:rsidRDefault="006D4279"/>
        </w:tc>
        <w:tc>
          <w:tcPr>
            <w:tcW w:w="155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15-100 (малые)</w:t>
            </w:r>
          </w:p>
        </w:tc>
        <w:tc>
          <w:tcPr>
            <w:tcW w:w="1843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44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6D4279">
        <w:tc>
          <w:tcPr>
            <w:tcW w:w="3941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55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44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6D4279">
        <w:tc>
          <w:tcPr>
            <w:tcW w:w="3941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55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84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44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6D4279">
        <w:tc>
          <w:tcPr>
            <w:tcW w:w="3941" w:type="dxa"/>
          </w:tcPr>
          <w:p w:rsidR="006D4279" w:rsidRDefault="006D4279" w:rsidP="002F62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55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84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1,5-1,0</w:t>
            </w:r>
          </w:p>
        </w:tc>
        <w:tc>
          <w:tcPr>
            <w:tcW w:w="2144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 и менее</w:t>
            </w:r>
          </w:p>
        </w:tc>
      </w:tr>
    </w:tbl>
    <w:p w:rsidR="006D4279" w:rsidRDefault="006D4279">
      <w:pPr>
        <w:shd w:val="clear" w:color="auto" w:fill="FFFFFF"/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5.</w:t>
      </w:r>
      <w:r w:rsidR="002F62AD">
        <w:rPr>
          <w:b/>
        </w:rPr>
        <w:t>7</w:t>
      </w:r>
      <w:r w:rsidR="006D4279">
        <w:rPr>
          <w:b/>
        </w:rPr>
        <w:t xml:space="preserve">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="006D4279">
          <w:rPr>
            <w:b/>
          </w:rPr>
          <w:t>20 м</w:t>
        </w:r>
      </w:smartTag>
      <w:r w:rsidR="006D4279">
        <w:rPr>
          <w:b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="006D4279">
          <w:rPr>
            <w:b/>
          </w:rPr>
          <w:t>100 м</w:t>
        </w:r>
      </w:smartTag>
      <w:r w:rsidR="006D4279">
        <w:rPr>
          <w:b/>
        </w:rPr>
        <w:t>.</w:t>
      </w:r>
    </w:p>
    <w:p w:rsidR="006D4279" w:rsidRDefault="006D4279">
      <w:pPr>
        <w:shd w:val="clear" w:color="auto" w:fill="FFFFFF"/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5.</w:t>
      </w:r>
      <w:r w:rsidR="002F62AD">
        <w:rPr>
          <w:b/>
        </w:rPr>
        <w:t>8</w:t>
      </w:r>
      <w:r w:rsidR="006D4279">
        <w:rPr>
          <w:b/>
        </w:rPr>
        <w:t xml:space="preserve">. Ширина улиц и проездов в красных линиях на территории </w:t>
      </w:r>
      <w:r w:rsidR="00103D81" w:rsidRPr="00227073">
        <w:rPr>
          <w:b/>
        </w:rPr>
        <w:t>до садоводческих</w:t>
      </w:r>
      <w:r w:rsidR="00103D81">
        <w:rPr>
          <w:b/>
        </w:rPr>
        <w:t>,</w:t>
      </w:r>
      <w:r w:rsidR="00103D81" w:rsidRPr="00227073">
        <w:rPr>
          <w:b/>
        </w:rPr>
        <w:t xml:space="preserve"> огороднических </w:t>
      </w:r>
      <w:r w:rsidR="00103D81" w:rsidRPr="008E0228">
        <w:rPr>
          <w:b/>
        </w:rPr>
        <w:t>и дачных</w:t>
      </w:r>
      <w:r w:rsidR="00103D81">
        <w:rPr>
          <w:b/>
          <w:i/>
          <w:sz w:val="28"/>
          <w:szCs w:val="28"/>
        </w:rPr>
        <w:t xml:space="preserve"> </w:t>
      </w:r>
      <w:r w:rsidR="00103D81" w:rsidRPr="00227073">
        <w:rPr>
          <w:b/>
        </w:rPr>
        <w:t>объединений</w:t>
      </w:r>
      <w:r w:rsidR="006D4279">
        <w:rPr>
          <w:b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6D4279"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08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радиус поворота, м</w:t>
            </w:r>
          </w:p>
        </w:tc>
      </w:tr>
      <w:tr w:rsidR="006D4279">
        <w:trPr>
          <w:cantSplit/>
          <w:trHeight w:hRule="exact" w:val="241"/>
        </w:trPr>
        <w:tc>
          <w:tcPr>
            <w:tcW w:w="3190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89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6D4279">
        <w:trPr>
          <w:cantSplit/>
          <w:trHeight w:hRule="exact" w:val="241"/>
        </w:trPr>
        <w:tc>
          <w:tcPr>
            <w:tcW w:w="3190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89" w:type="dxa"/>
            <w:vMerge/>
            <w:vAlign w:val="center"/>
          </w:tcPr>
          <w:p w:rsidR="006D4279" w:rsidRDefault="006D4279"/>
        </w:tc>
      </w:tr>
    </w:tbl>
    <w:p w:rsidR="002F62AD" w:rsidRDefault="002F62AD" w:rsidP="002F62AD">
      <w:pPr>
        <w:shd w:val="clear" w:color="auto" w:fill="FFFFFF"/>
        <w:jc w:val="both"/>
      </w:pPr>
      <w:r w:rsidRPr="004774CB">
        <w:rPr>
          <w:u w:val="single"/>
        </w:rPr>
        <w:t>Примечания:</w:t>
      </w:r>
      <w:r>
        <w:t xml:space="preserve"> 1.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>
          <w:rPr>
            <w:lang w:val="ru-RU"/>
          </w:rPr>
          <w:t>7</w:t>
        </w:r>
        <w:r>
          <w:t xml:space="preserve"> м</w:t>
        </w:r>
      </w:smartTag>
      <w:r>
        <w:t>, включая ширину проезжей части. Расстояние между разъездными площадками, а также между разъездными пло</w:t>
      </w:r>
      <w:r>
        <w:softHyphen/>
        <w:t>щадками и перекрестками должно быть не более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>
          <w:rPr>
            <w:lang w:val="ru-RU"/>
          </w:rPr>
          <w:t>200</w:t>
        </w:r>
        <w:r>
          <w:t xml:space="preserve"> м</w:t>
        </w:r>
      </w:smartTag>
      <w:r>
        <w:t>.</w:t>
      </w:r>
    </w:p>
    <w:p w:rsidR="002F62AD" w:rsidRDefault="002F62AD" w:rsidP="002F62AD">
      <w:pPr>
        <w:jc w:val="both"/>
      </w:pPr>
      <w:r>
        <w:t xml:space="preserve">2.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. Тупиковые проезды обеспечиваются разво</w:t>
      </w:r>
      <w:r>
        <w:softHyphen/>
        <w:t xml:space="preserve">ротными площадками   размером не менее </w:t>
      </w:r>
      <w:r>
        <w:rPr>
          <w:lang w:val="ru-RU"/>
        </w:rPr>
        <w:t>12х12</w:t>
      </w:r>
      <w:r>
        <w:t xml:space="preserve"> м. </w:t>
      </w:r>
    </w:p>
    <w:p w:rsidR="006D4279" w:rsidRDefault="006D4279"/>
    <w:p w:rsidR="00C4223B" w:rsidRDefault="007139CE" w:rsidP="00294A02">
      <w:pPr>
        <w:snapToGrid w:val="0"/>
        <w:jc w:val="center"/>
        <w:rPr>
          <w:b/>
        </w:rPr>
      </w:pPr>
      <w:r w:rsidRPr="007139CE">
        <w:rPr>
          <w:b/>
        </w:rPr>
        <w:t>1.</w:t>
      </w:r>
      <w:r w:rsidR="00C4223B" w:rsidRPr="00C4223B">
        <w:rPr>
          <w:b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C4223B" w:rsidRPr="00C4223B" w:rsidRDefault="00C4223B" w:rsidP="00C4223B">
      <w:pPr>
        <w:snapToGrid w:val="0"/>
        <w:jc w:val="both"/>
        <w:rPr>
          <w:b/>
        </w:rPr>
      </w:pPr>
    </w:p>
    <w:p w:rsidR="006D4279" w:rsidRDefault="007139CE" w:rsidP="00330B96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6.1. Норма обеспеченности местами постоянного хранения индивидуального автотранспорта </w:t>
      </w:r>
      <w:r w:rsidR="006D4279">
        <w:t>(% машино-мест от расчетного числа индивид. транспорта</w:t>
      </w:r>
      <w:r w:rsidR="006D4279">
        <w:rPr>
          <w:b/>
        </w:rPr>
        <w:t>) – 90 %.</w:t>
      </w:r>
    </w:p>
    <w:p w:rsidR="006D4279" w:rsidRDefault="006D4279"/>
    <w:p w:rsidR="006D4279" w:rsidRDefault="007139CE" w:rsidP="00330B96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6.2.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="006D4279">
          <w:rPr>
            <w:b/>
          </w:rPr>
          <w:t>800 м</w:t>
        </w:r>
      </w:smartTag>
      <w:r w:rsidR="0074263C" w:rsidRPr="0018141E">
        <w:rPr>
          <w:b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="0074263C" w:rsidRPr="0018141E">
          <w:rPr>
            <w:b/>
          </w:rPr>
          <w:t>1500 м</w:t>
        </w:r>
      </w:smartTag>
      <w:r w:rsidR="0074263C" w:rsidRPr="0018141E">
        <w:rPr>
          <w:b/>
        </w:rPr>
        <w:t>.</w:t>
      </w:r>
    </w:p>
    <w:p w:rsidR="006D4279" w:rsidRDefault="006D4279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6.3.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119"/>
        <w:gridCol w:w="2268"/>
        <w:gridCol w:w="9"/>
      </w:tblGrid>
      <w:tr w:rsidR="006D4279">
        <w:trPr>
          <w:trHeight w:val="355"/>
        </w:trPr>
        <w:tc>
          <w:tcPr>
            <w:tcW w:w="408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работников</w:t>
            </w:r>
          </w:p>
        </w:tc>
        <w:tc>
          <w:tcPr>
            <w:tcW w:w="2277" w:type="dxa"/>
            <w:gridSpan w:val="2"/>
            <w:vAlign w:val="center"/>
          </w:tcPr>
          <w:p w:rsidR="006D4279" w:rsidRPr="0074263C" w:rsidRDefault="007426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10-15</w:t>
            </w:r>
          </w:p>
        </w:tc>
      </w:tr>
      <w:tr w:rsidR="0074263C" w:rsidRPr="0074263C">
        <w:tblPrEx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74263C" w:rsidRPr="0032780B" w:rsidRDefault="0074263C" w:rsidP="006A3EE7">
            <w:pPr>
              <w:snapToGrid w:val="0"/>
              <w:ind w:right="-108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74263C" w:rsidRPr="0032780B" w:rsidRDefault="0074263C" w:rsidP="006A3EE7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 xml:space="preserve">кол. мест парковки </w:t>
            </w:r>
          </w:p>
          <w:p w:rsidR="0074263C" w:rsidRPr="0032780B" w:rsidRDefault="0074263C" w:rsidP="006A3EE7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68" w:type="dxa"/>
            <w:vAlign w:val="center"/>
          </w:tcPr>
          <w:p w:rsidR="0074263C" w:rsidRPr="0074263C" w:rsidRDefault="0074263C" w:rsidP="006A3EE7">
            <w:pPr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8-10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277" w:type="dxa"/>
            <w:gridSpan w:val="2"/>
            <w:vAlign w:val="center"/>
          </w:tcPr>
          <w:p w:rsidR="006D4279" w:rsidRPr="0074263C" w:rsidRDefault="007426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10-15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277" w:type="dxa"/>
            <w:gridSpan w:val="2"/>
            <w:vAlign w:val="center"/>
          </w:tcPr>
          <w:p w:rsidR="006D4279" w:rsidRPr="0074263C" w:rsidRDefault="007426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10-20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6D4279" w:rsidRDefault="006D4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7426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6D4279" w:rsidRDefault="006D4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отдыхающ. и обслуживающего персонала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6D4279">
        <w:tc>
          <w:tcPr>
            <w:tcW w:w="4082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1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277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</w:t>
            </w:r>
          </w:p>
        </w:tc>
      </w:tr>
    </w:tbl>
    <w:p w:rsidR="006D4279" w:rsidRDefault="006D4279"/>
    <w:p w:rsidR="007A7097" w:rsidRPr="009011AB" w:rsidRDefault="007139CE" w:rsidP="007A7097">
      <w:pPr>
        <w:jc w:val="both"/>
        <w:rPr>
          <w:b/>
        </w:rPr>
      </w:pPr>
      <w:r>
        <w:rPr>
          <w:b/>
          <w:lang w:val="en-US"/>
        </w:rPr>
        <w:t>1.</w:t>
      </w:r>
      <w:r w:rsidR="007A7097" w:rsidRPr="009011AB">
        <w:rPr>
          <w:b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7A7097" w:rsidRDefault="007A7097" w:rsidP="007A7097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7A7097" w:rsidRDefault="007A7097" w:rsidP="007A7097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7A7097" w:rsidRDefault="007A7097" w:rsidP="007A7097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;</w:t>
      </w:r>
    </w:p>
    <w:p w:rsidR="007A7097" w:rsidRDefault="007A7097" w:rsidP="007A7097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7A7097" w:rsidRDefault="007A7097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5</w:t>
      </w:r>
      <w:r w:rsidR="006D4279">
        <w:rPr>
          <w:b/>
        </w:rPr>
        <w:t>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90"/>
      </w:tblGrid>
      <w:tr w:rsidR="006D4279">
        <w:trPr>
          <w:cantSplit/>
          <w:trHeight w:hRule="exact" w:val="472"/>
        </w:trPr>
        <w:tc>
          <w:tcPr>
            <w:tcW w:w="3708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5770" w:type="dxa"/>
            <w:gridSpan w:val="3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гаражных сооружений и открытых стоянок при числе автомобилей, м</w:t>
            </w:r>
          </w:p>
        </w:tc>
      </w:tr>
      <w:tr w:rsidR="006D4279">
        <w:trPr>
          <w:cantSplit/>
        </w:trPr>
        <w:tc>
          <w:tcPr>
            <w:tcW w:w="3708" w:type="dxa"/>
            <w:vMerge/>
            <w:vAlign w:val="center"/>
          </w:tcPr>
          <w:p w:rsidR="006D4279" w:rsidRDefault="006D4279"/>
        </w:tc>
        <w:tc>
          <w:tcPr>
            <w:tcW w:w="180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менее</w:t>
            </w:r>
          </w:p>
        </w:tc>
        <w:tc>
          <w:tcPr>
            <w:tcW w:w="19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199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18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6D4279" w:rsidRDefault="006D4279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 Определяется по согласованию с органами Государственного санитарно-эпидемиологического надзора.</w:t>
      </w:r>
    </w:p>
    <w:p w:rsidR="006D4279" w:rsidRDefault="006D4279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rPr>
            <w:sz w:val="18"/>
            <w:szCs w:val="18"/>
          </w:rPr>
          <w:t>12 м</w:t>
        </w:r>
      </w:smartTag>
      <w:r>
        <w:rPr>
          <w:sz w:val="18"/>
          <w:szCs w:val="18"/>
        </w:rPr>
        <w:t>.</w:t>
      </w:r>
    </w:p>
    <w:p w:rsidR="006D4279" w:rsidRDefault="006D4279" w:rsidP="007A7097">
      <w:pPr>
        <w:jc w:val="both"/>
      </w:pPr>
      <w:r>
        <w:rPr>
          <w:u w:val="single"/>
        </w:rPr>
        <w:t>Примечание:</w:t>
      </w:r>
      <w:r w:rsidR="007A7097">
        <w:rPr>
          <w:u w:val="single"/>
        </w:rPr>
        <w:t xml:space="preserve"> </w:t>
      </w:r>
      <w: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7A7097" w:rsidRDefault="007A7097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6</w:t>
      </w:r>
      <w:r w:rsidR="006D4279">
        <w:rPr>
          <w:b/>
        </w:rPr>
        <w:t>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803"/>
        <w:gridCol w:w="2967"/>
      </w:tblGrid>
      <w:tr w:rsidR="006D4279">
        <w:trPr>
          <w:trHeight w:val="313"/>
        </w:trPr>
        <w:tc>
          <w:tcPr>
            <w:tcW w:w="370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2803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6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2803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967" w:type="dxa"/>
            <w:vAlign w:val="center"/>
          </w:tcPr>
          <w:p w:rsidR="006D4279" w:rsidRDefault="000F424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2803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967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7</w:t>
      </w:r>
      <w:r w:rsidR="006D4279">
        <w:rPr>
          <w:b/>
        </w:rPr>
        <w:t>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2280"/>
        <w:gridCol w:w="2280"/>
        <w:gridCol w:w="2110"/>
      </w:tblGrid>
      <w:tr w:rsidR="006D4279">
        <w:trPr>
          <w:trHeight w:val="313"/>
        </w:trPr>
        <w:tc>
          <w:tcPr>
            <w:tcW w:w="280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2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2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11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6D4279">
        <w:tc>
          <w:tcPr>
            <w:tcW w:w="28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2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6D4279" w:rsidRDefault="006D4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1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6D4279" w:rsidRDefault="006D4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6D4279">
        <w:tc>
          <w:tcPr>
            <w:tcW w:w="280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2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8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6D4279" w:rsidRDefault="006D4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10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6D4279" w:rsidRDefault="006D4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6D4279" w:rsidRDefault="006D4279" w:rsidP="007A7097">
      <w:pPr>
        <w:jc w:val="both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6D4279" w:rsidRDefault="006D4279">
      <w:pPr>
        <w:jc w:val="both"/>
        <w:rPr>
          <w:b/>
        </w:rPr>
      </w:pPr>
    </w:p>
    <w:p w:rsidR="007A7097" w:rsidRPr="007516D7" w:rsidRDefault="007139CE" w:rsidP="007A7097">
      <w:pPr>
        <w:jc w:val="both"/>
        <w:rPr>
          <w:b/>
          <w:bCs/>
        </w:rPr>
      </w:pPr>
      <w:r>
        <w:rPr>
          <w:b/>
          <w:lang w:val="en-US"/>
        </w:rPr>
        <w:t>1.</w:t>
      </w:r>
      <w:r w:rsidR="007A7097" w:rsidRPr="00227073">
        <w:rPr>
          <w:b/>
        </w:rPr>
        <w:t>6.</w:t>
      </w:r>
      <w:r w:rsidR="007A7097">
        <w:rPr>
          <w:b/>
        </w:rPr>
        <w:t>8</w:t>
      </w:r>
      <w:r w:rsidR="007A7097" w:rsidRPr="00227073">
        <w:rPr>
          <w:b/>
        </w:rPr>
        <w:t xml:space="preserve">. </w:t>
      </w:r>
      <w:r w:rsidR="007A7097" w:rsidRPr="007516D7">
        <w:rPr>
          <w:b/>
          <w:bCs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7A7097" w:rsidRPr="00DD1862" w:rsidRDefault="007A7097" w:rsidP="007A7097">
      <w:r w:rsidRPr="00DD1862">
        <w:t>-   легковых автомобилей  – </w:t>
      </w:r>
      <w:r w:rsidRPr="00DD1862">
        <w:rPr>
          <w:b/>
        </w:rPr>
        <w:t>25 (18)*</w:t>
      </w:r>
      <w:r w:rsidRPr="00DD1862">
        <w:rPr>
          <w:b/>
          <w:bCs/>
        </w:rPr>
        <w:t xml:space="preserve"> </w:t>
      </w:r>
      <w:r w:rsidRPr="007516D7">
        <w:rPr>
          <w:b/>
          <w:bCs/>
        </w:rPr>
        <w:t>м2</w:t>
      </w:r>
      <w:r>
        <w:rPr>
          <w:b/>
          <w:bCs/>
        </w:rPr>
        <w:t>;</w:t>
      </w:r>
    </w:p>
    <w:p w:rsidR="007A7097" w:rsidRPr="00DD1862" w:rsidRDefault="007A7097" w:rsidP="007A7097">
      <w:r w:rsidRPr="00DD1862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D1862">
          <w:rPr>
            <w:b/>
          </w:rPr>
          <w:t>40</w:t>
        </w:r>
        <w:r w:rsidRPr="00DD1862">
          <w:rPr>
            <w:b/>
            <w:bCs/>
          </w:rPr>
          <w:t xml:space="preserve"> </w:t>
        </w:r>
        <w:r w:rsidRPr="007516D7">
          <w:rPr>
            <w:b/>
            <w:bCs/>
          </w:rPr>
          <w:t>м2</w:t>
        </w:r>
      </w:smartTag>
      <w:r>
        <w:rPr>
          <w:b/>
          <w:bCs/>
        </w:rPr>
        <w:t>;</w:t>
      </w:r>
    </w:p>
    <w:p w:rsidR="007A7097" w:rsidRPr="00DD1862" w:rsidRDefault="007A7097" w:rsidP="007A7097">
      <w:r w:rsidRPr="00DD1862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D1862">
          <w:rPr>
            <w:b/>
          </w:rPr>
          <w:t>0,9</w:t>
        </w:r>
        <w:r w:rsidRPr="00DD1862">
          <w:rPr>
            <w:b/>
            <w:bCs/>
          </w:rPr>
          <w:t xml:space="preserve"> м2</w:t>
        </w:r>
      </w:smartTag>
      <w:r w:rsidRPr="00DD1862">
        <w:rPr>
          <w:b/>
        </w:rPr>
        <w:t>.</w:t>
      </w:r>
    </w:p>
    <w:p w:rsidR="007A7097" w:rsidRPr="00227073" w:rsidRDefault="007A7097" w:rsidP="007A7097">
      <w:pPr>
        <w:jc w:val="both"/>
      </w:pPr>
      <w:r w:rsidRPr="00A71BFF">
        <w:t>* В скобках – при примыкании участков для стоянки к проезжей части улиц и проездов.</w:t>
      </w:r>
    </w:p>
    <w:p w:rsidR="006D4279" w:rsidRDefault="006D4279">
      <w:pPr>
        <w:jc w:val="both"/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1.1</w:t>
      </w:r>
      <w:r w:rsidR="006D4279">
        <w:rPr>
          <w:b/>
        </w:rPr>
        <w:t>6.</w:t>
      </w:r>
      <w:r w:rsidR="007A7097">
        <w:rPr>
          <w:b/>
        </w:rPr>
        <w:t>9</w:t>
      </w:r>
      <w:r w:rsidR="006D4279">
        <w:rPr>
          <w:b/>
        </w:rPr>
        <w:t xml:space="preserve">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="006D4279">
          <w:rPr>
            <w:b/>
          </w:rPr>
          <w:t>15 м</w:t>
        </w:r>
      </w:smartTag>
      <w:r w:rsidR="006D4279">
        <w:rPr>
          <w:b/>
        </w:rPr>
        <w:t>.</w:t>
      </w:r>
    </w:p>
    <w:p w:rsidR="006D4279" w:rsidRDefault="007139CE">
      <w:pPr>
        <w:jc w:val="both"/>
      </w:pPr>
      <w:r>
        <w:t>1.</w:t>
      </w:r>
      <w:r w:rsidR="006D4279">
        <w:rPr>
          <w:b/>
        </w:rPr>
        <w:t>6.</w:t>
      </w:r>
      <w:r w:rsidR="007A7097">
        <w:rPr>
          <w:b/>
        </w:rPr>
        <w:t>10</w:t>
      </w:r>
      <w:r w:rsidR="006D4279">
        <w:rPr>
          <w:b/>
        </w:rPr>
        <w:t>. Размер земельного участка автозаправочной станции (АЗС)</w:t>
      </w:r>
      <w:r w:rsidR="006D4279">
        <w:t xml:space="preserve"> (одна топливораздаточная колонка на </w:t>
      </w:r>
      <w:r w:rsidR="007A7097">
        <w:t>500-</w:t>
      </w:r>
      <w:r w:rsidR="006D4279">
        <w:t>1200 автомобилей).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2520"/>
        <w:gridCol w:w="3430"/>
      </w:tblGrid>
      <w:tr w:rsidR="006D4279">
        <w:trPr>
          <w:trHeight w:val="345"/>
        </w:trPr>
        <w:tc>
          <w:tcPr>
            <w:tcW w:w="352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при количестве топливораздаточных колонок</w:t>
            </w:r>
          </w:p>
        </w:tc>
        <w:tc>
          <w:tcPr>
            <w:tcW w:w="25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D4279">
        <w:tc>
          <w:tcPr>
            <w:tcW w:w="35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5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6D4279">
        <w:tc>
          <w:tcPr>
            <w:tcW w:w="352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52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7A7097" w:rsidRPr="00625D71">
        <w:tc>
          <w:tcPr>
            <w:tcW w:w="3528" w:type="dxa"/>
          </w:tcPr>
          <w:p w:rsidR="007A7097" w:rsidRPr="00625D71" w:rsidRDefault="007A7097" w:rsidP="007A7097">
            <w:pPr>
              <w:snapToGrid w:val="0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7 колонок</w:t>
            </w:r>
          </w:p>
        </w:tc>
        <w:tc>
          <w:tcPr>
            <w:tcW w:w="2520" w:type="dxa"/>
            <w:vAlign w:val="center"/>
          </w:tcPr>
          <w:p w:rsidR="007A7097" w:rsidRPr="00625D71" w:rsidRDefault="007A7097" w:rsidP="007A7097">
            <w:pPr>
              <w:snapToGrid w:val="0"/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vAlign w:val="center"/>
          </w:tcPr>
          <w:p w:rsidR="007A7097" w:rsidRPr="00625D71" w:rsidRDefault="007A7097" w:rsidP="007A70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0,3</w:t>
            </w:r>
          </w:p>
        </w:tc>
      </w:tr>
    </w:tbl>
    <w:p w:rsidR="007A7097" w:rsidRDefault="007A7097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11</w:t>
      </w:r>
      <w:r w:rsidR="006D4279">
        <w:rPr>
          <w:b/>
        </w:rPr>
        <w:t xml:space="preserve">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="006D4279">
          <w:rPr>
            <w:b/>
          </w:rPr>
          <w:t>50 м</w:t>
        </w:r>
      </w:smartTag>
      <w:r w:rsidR="006D4279">
        <w:rPr>
          <w:b/>
        </w:rPr>
        <w:t>.</w:t>
      </w:r>
    </w:p>
    <w:p w:rsidR="006D4279" w:rsidRDefault="006D4279">
      <w:pPr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12</w:t>
      </w:r>
      <w:r w:rsidR="006D4279">
        <w:rPr>
          <w:b/>
        </w:rPr>
        <w:t>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93"/>
        <w:gridCol w:w="2392"/>
        <w:gridCol w:w="2393"/>
        <w:gridCol w:w="2091"/>
      </w:tblGrid>
      <w:tr w:rsidR="006D4279">
        <w:tc>
          <w:tcPr>
            <w:tcW w:w="2593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6D4279" w:rsidRDefault="006D4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239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393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09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6D4279">
        <w:tc>
          <w:tcPr>
            <w:tcW w:w="2593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39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209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D4279">
        <w:tc>
          <w:tcPr>
            <w:tcW w:w="2593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39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09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D4279">
        <w:tc>
          <w:tcPr>
            <w:tcW w:w="2593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39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09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6D4279" w:rsidRDefault="006D4279">
      <w:r>
        <w:rPr>
          <w:u w:val="single"/>
        </w:rPr>
        <w:t>Примечание</w:t>
      </w:r>
      <w:r>
        <w:t>:  АЗС следует размещать:</w:t>
      </w:r>
    </w:p>
    <w:p w:rsidR="006D4279" w:rsidRDefault="006D4279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</w:rPr>
      </w:pPr>
      <w:r>
        <w:rPr>
          <w:spacing w:val="-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rPr>
            <w:spacing w:val="-8"/>
          </w:rPr>
          <w:t>1000 м</w:t>
        </w:r>
      </w:smartTag>
      <w:r>
        <w:rPr>
          <w:spacing w:val="-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rPr>
            <w:spacing w:val="-8"/>
          </w:rPr>
          <w:t>10000 м</w:t>
        </w:r>
      </w:smartTag>
      <w:r>
        <w:rPr>
          <w:spacing w:val="-8"/>
        </w:rPr>
        <w:t>;</w:t>
      </w:r>
    </w:p>
    <w:p w:rsidR="006D4279" w:rsidRDefault="006D427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6D4279" w:rsidRDefault="006D4279">
      <w:pPr>
        <w:jc w:val="both"/>
      </w:pPr>
    </w:p>
    <w:p w:rsidR="006D4279" w:rsidRDefault="007139CE">
      <w:pPr>
        <w:jc w:val="both"/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13</w:t>
      </w:r>
      <w:r w:rsidR="006D4279">
        <w:rPr>
          <w:b/>
        </w:rPr>
        <w:t xml:space="preserve">. Размер земельного участка станции технического обслуживания (СТО) </w:t>
      </w:r>
      <w:r w:rsidR="006D4279">
        <w:t xml:space="preserve">(Один пост на </w:t>
      </w:r>
      <w:r w:rsidR="007A7097">
        <w:t>100-</w:t>
      </w:r>
      <w:r w:rsidR="006D4279">
        <w:t>200 автомобилей)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2627"/>
        <w:gridCol w:w="2783"/>
      </w:tblGrid>
      <w:tr w:rsidR="006D4279">
        <w:trPr>
          <w:trHeight w:val="345"/>
        </w:trPr>
        <w:tc>
          <w:tcPr>
            <w:tcW w:w="406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2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83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D4279">
        <w:tc>
          <w:tcPr>
            <w:tcW w:w="406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2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78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D4279">
        <w:tc>
          <w:tcPr>
            <w:tcW w:w="406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2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78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7A7097" w:rsidRDefault="007A7097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14</w:t>
      </w:r>
      <w:r w:rsidR="006D4279">
        <w:rPr>
          <w:b/>
        </w:rPr>
        <w:t>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6D4279">
        <w:trPr>
          <w:cantSplit/>
          <w:trHeight w:hRule="exact" w:val="241"/>
        </w:trPr>
        <w:tc>
          <w:tcPr>
            <w:tcW w:w="1516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6D4279" w:rsidRDefault="006D4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6394" w:type="dxa"/>
            <w:gridSpan w:val="5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6D4279">
        <w:trPr>
          <w:cantSplit/>
          <w:trHeight w:hRule="exact" w:val="462"/>
        </w:trPr>
        <w:tc>
          <w:tcPr>
            <w:tcW w:w="1516" w:type="dxa"/>
            <w:vMerge/>
            <w:vAlign w:val="center"/>
          </w:tcPr>
          <w:p w:rsidR="006D4279" w:rsidRDefault="006D4279"/>
        </w:tc>
        <w:tc>
          <w:tcPr>
            <w:tcW w:w="129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vAlign w:val="center"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151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D4279">
        <w:trPr>
          <w:cantSplit/>
          <w:trHeight w:hRule="exact" w:val="241"/>
        </w:trPr>
        <w:tc>
          <w:tcPr>
            <w:tcW w:w="151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151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1516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</w:tcPr>
          <w:p w:rsidR="006D4279" w:rsidRDefault="006D4279"/>
        </w:tc>
      </w:tr>
    </w:tbl>
    <w:p w:rsidR="006D4279" w:rsidRDefault="006D4279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15</w:t>
      </w:r>
      <w:r w:rsidR="006D4279">
        <w:rPr>
          <w:b/>
        </w:rPr>
        <w:t>. 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223"/>
        <w:gridCol w:w="3749"/>
      </w:tblGrid>
      <w:tr w:rsidR="006D4279">
        <w:trPr>
          <w:cantSplit/>
          <w:trHeight w:hRule="exact" w:val="472"/>
        </w:trPr>
        <w:tc>
          <w:tcPr>
            <w:tcW w:w="4508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4972" w:type="dxa"/>
            <w:gridSpan w:val="2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6D4279">
        <w:trPr>
          <w:cantSplit/>
        </w:trPr>
        <w:tc>
          <w:tcPr>
            <w:tcW w:w="4508" w:type="dxa"/>
            <w:vMerge/>
            <w:vAlign w:val="center"/>
          </w:tcPr>
          <w:p w:rsidR="006D4279" w:rsidRDefault="006D4279"/>
        </w:tc>
        <w:tc>
          <w:tcPr>
            <w:tcW w:w="1223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менее</w:t>
            </w:r>
          </w:p>
        </w:tc>
        <w:tc>
          <w:tcPr>
            <w:tcW w:w="3749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</w:tr>
      <w:tr w:rsidR="006D4279">
        <w:tc>
          <w:tcPr>
            <w:tcW w:w="45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22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D4279">
        <w:tc>
          <w:tcPr>
            <w:tcW w:w="45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6D4279">
        <w:tc>
          <w:tcPr>
            <w:tcW w:w="45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1223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6D4279" w:rsidRDefault="006D4279">
      <w:r>
        <w:rPr>
          <w:u w:val="single"/>
        </w:rPr>
        <w:t xml:space="preserve">Примечание: </w:t>
      </w:r>
      <w:r>
        <w:t>Расстояния определяются по согласованию с органами Роспотребнадзора.</w:t>
      </w:r>
    </w:p>
    <w:p w:rsidR="006D4279" w:rsidRDefault="006D4279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16</w:t>
      </w:r>
      <w:r w:rsidR="006D4279">
        <w:rPr>
          <w:b/>
        </w:rPr>
        <w:t>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3992"/>
      </w:tblGrid>
      <w:tr w:rsidR="006D4279">
        <w:tc>
          <w:tcPr>
            <w:tcW w:w="244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3992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 w:rsidRPr="006D4279">
        <w:trPr>
          <w:cantSplit/>
          <w:trHeight w:hRule="exact" w:val="300"/>
        </w:trPr>
        <w:tc>
          <w:tcPr>
            <w:tcW w:w="244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3992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6D4279">
        <w:trPr>
          <w:cantSplit/>
          <w:trHeight w:hRule="exact" w:val="300"/>
        </w:trPr>
        <w:tc>
          <w:tcPr>
            <w:tcW w:w="244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3992" w:type="dxa"/>
            <w:vMerge/>
          </w:tcPr>
          <w:p w:rsidR="006D4279" w:rsidRDefault="006D4279"/>
        </w:tc>
      </w:tr>
      <w:tr w:rsidR="006D4279">
        <w:trPr>
          <w:cantSplit/>
          <w:trHeight w:hRule="exact" w:val="334"/>
        </w:trPr>
        <w:tc>
          <w:tcPr>
            <w:tcW w:w="244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3992" w:type="dxa"/>
            <w:vMerge/>
          </w:tcPr>
          <w:p w:rsidR="006D4279" w:rsidRDefault="006D4279"/>
        </w:tc>
      </w:tr>
    </w:tbl>
    <w:p w:rsidR="006D4279" w:rsidRDefault="006D4279"/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17</w:t>
      </w:r>
      <w:r w:rsidR="006D4279">
        <w:rPr>
          <w:b/>
        </w:rPr>
        <w:t>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3992"/>
      </w:tblGrid>
      <w:tr w:rsidR="006D4279">
        <w:tc>
          <w:tcPr>
            <w:tcW w:w="244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6D4279" w:rsidRDefault="006D4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3992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 w:rsidRPr="006D4279">
        <w:trPr>
          <w:cantSplit/>
          <w:trHeight w:hRule="exact" w:val="241"/>
        </w:trPr>
        <w:tc>
          <w:tcPr>
            <w:tcW w:w="244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3992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6D4279">
        <w:trPr>
          <w:cantSplit/>
          <w:trHeight w:hRule="exact" w:val="241"/>
        </w:trPr>
        <w:tc>
          <w:tcPr>
            <w:tcW w:w="244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3992" w:type="dxa"/>
            <w:vMerge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244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92" w:type="dxa"/>
            <w:vMerge/>
          </w:tcPr>
          <w:p w:rsidR="006D4279" w:rsidRDefault="006D4279"/>
        </w:tc>
      </w:tr>
    </w:tbl>
    <w:p w:rsidR="006D4279" w:rsidRDefault="006D4279">
      <w:pPr>
        <w:rPr>
          <w:b/>
        </w:rPr>
      </w:pPr>
    </w:p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6.</w:t>
      </w:r>
      <w:r w:rsidR="007A7097">
        <w:rPr>
          <w:b/>
        </w:rPr>
        <w:t>18</w:t>
      </w:r>
      <w:r w:rsidR="006D4279">
        <w:rPr>
          <w:b/>
        </w:rPr>
        <w:t xml:space="preserve">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6D4279"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D4279">
        <w:trPr>
          <w:cantSplit/>
          <w:trHeight w:hRule="exact" w:val="241"/>
        </w:trPr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vAlign w:val="center"/>
          </w:tcPr>
          <w:p w:rsidR="006D4279" w:rsidRDefault="007A709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</w:t>
            </w:r>
            <w:r w:rsidR="006D427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00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место</w:t>
            </w:r>
          </w:p>
        </w:tc>
      </w:tr>
      <w:tr w:rsidR="006D4279">
        <w:trPr>
          <w:cantSplit/>
          <w:trHeight w:hRule="exact" w:val="241"/>
        </w:trPr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00" w:type="dxa"/>
            <w:vMerge/>
            <w:vAlign w:val="center"/>
          </w:tcPr>
          <w:p w:rsidR="006D4279" w:rsidRDefault="006D4279"/>
        </w:tc>
      </w:tr>
    </w:tbl>
    <w:p w:rsidR="006D4279" w:rsidRDefault="006D4279"/>
    <w:p w:rsidR="007A7097" w:rsidRPr="0066197B" w:rsidRDefault="007139CE" w:rsidP="007A7097">
      <w:pPr>
        <w:jc w:val="both"/>
        <w:rPr>
          <w:b/>
          <w:szCs w:val="28"/>
        </w:rPr>
      </w:pPr>
      <w:r>
        <w:rPr>
          <w:b/>
          <w:spacing w:val="-4"/>
          <w:szCs w:val="28"/>
          <w:lang w:val="en-US"/>
        </w:rPr>
        <w:t>1.</w:t>
      </w:r>
      <w:r w:rsidR="007A7097" w:rsidRPr="0066197B">
        <w:rPr>
          <w:b/>
          <w:spacing w:val="-4"/>
          <w:szCs w:val="28"/>
        </w:rPr>
        <w:t xml:space="preserve">6.19. 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="007A7097" w:rsidRPr="0066197B">
          <w:rPr>
            <w:b/>
            <w:spacing w:val="-4"/>
            <w:szCs w:val="28"/>
          </w:rPr>
          <w:t>50 м</w:t>
        </w:r>
      </w:smartTag>
      <w:r w:rsidR="007A7097" w:rsidRPr="0066197B">
        <w:rPr>
          <w:b/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="007A7097" w:rsidRPr="0066197B">
          <w:rPr>
            <w:b/>
            <w:spacing w:val="-4"/>
            <w:szCs w:val="28"/>
          </w:rPr>
          <w:t>200 м</w:t>
        </w:r>
      </w:smartTag>
      <w:r w:rsidR="007A7097" w:rsidRPr="0066197B">
        <w:rPr>
          <w:b/>
          <w:spacing w:val="-4"/>
          <w:szCs w:val="28"/>
        </w:rPr>
        <w:t>.</w:t>
      </w:r>
    </w:p>
    <w:p w:rsidR="007A7097" w:rsidRDefault="007A7097"/>
    <w:p w:rsidR="006D4279" w:rsidRDefault="006D4279"/>
    <w:p w:rsidR="006D4279" w:rsidRPr="005178BA" w:rsidRDefault="007139CE" w:rsidP="00294A02">
      <w:pPr>
        <w:jc w:val="center"/>
      </w:pPr>
      <w:r w:rsidRPr="007139CE">
        <w:rPr>
          <w:b/>
        </w:rPr>
        <w:t>1.</w:t>
      </w:r>
      <w:r w:rsidR="005178BA" w:rsidRPr="005178BA">
        <w:rPr>
          <w:b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6D4279" w:rsidRPr="007833FB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 w:rsidRPr="007833FB">
        <w:rPr>
          <w:b/>
        </w:rPr>
        <w:t>7.1. Уровень автомобилизации (</w:t>
      </w:r>
      <w:r w:rsidR="006D4279" w:rsidRPr="007833FB">
        <w:t>кол. автомашин на 1000 жит.</w:t>
      </w:r>
      <w:r w:rsidR="006D4279" w:rsidRPr="007833FB">
        <w:rPr>
          <w:b/>
        </w:rPr>
        <w:t xml:space="preserve">) –  </w:t>
      </w:r>
      <w:r w:rsidR="00533E79" w:rsidRPr="00533E79">
        <w:rPr>
          <w:b/>
        </w:rPr>
        <w:t>3</w:t>
      </w:r>
      <w:r w:rsidR="006565E6" w:rsidRPr="00533E79">
        <w:rPr>
          <w:b/>
        </w:rPr>
        <w:t>3</w:t>
      </w:r>
      <w:r w:rsidR="00A56F29" w:rsidRPr="00533E79">
        <w:rPr>
          <w:b/>
        </w:rPr>
        <w:t>0</w:t>
      </w:r>
      <w:r w:rsidR="006D4279" w:rsidRPr="000350E1">
        <w:rPr>
          <w:b/>
          <w:color w:val="FF0000"/>
        </w:rPr>
        <w:t xml:space="preserve"> </w:t>
      </w:r>
      <w:r w:rsidR="006D4279" w:rsidRPr="007833FB">
        <w:rPr>
          <w:b/>
        </w:rPr>
        <w:t>авт.</w:t>
      </w:r>
    </w:p>
    <w:p w:rsidR="006D4279" w:rsidRDefault="006D4279">
      <w:pPr>
        <w:jc w:val="both"/>
        <w:rPr>
          <w:spacing w:val="-4"/>
        </w:rPr>
      </w:pPr>
      <w:r>
        <w:rPr>
          <w:spacing w:val="-4"/>
          <w:u w:val="single"/>
        </w:rPr>
        <w:t>Примечание:</w:t>
      </w:r>
      <w:r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6D4279" w:rsidRDefault="006D4279">
      <w:pPr>
        <w:jc w:val="both"/>
      </w:pPr>
    </w:p>
    <w:p w:rsidR="006D4279" w:rsidRDefault="007139CE" w:rsidP="00DB0C88">
      <w:pPr>
        <w:jc w:val="both"/>
        <w:rPr>
          <w:b/>
        </w:rPr>
      </w:pPr>
      <w:r w:rsidRPr="007139CE">
        <w:rPr>
          <w:b/>
        </w:rPr>
        <w:t>1.</w:t>
      </w:r>
      <w:r w:rsidR="006D4279">
        <w:rPr>
          <w:b/>
        </w:rPr>
        <w:t xml:space="preserve">7.2 Расчетные параметры и категории улиц, дорог сельских </w:t>
      </w:r>
      <w:r w:rsidR="006A3EE7">
        <w:rPr>
          <w:b/>
        </w:rPr>
        <w:t>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5"/>
        <w:gridCol w:w="2865"/>
        <w:gridCol w:w="1260"/>
        <w:gridCol w:w="1153"/>
        <w:gridCol w:w="1080"/>
        <w:gridCol w:w="1270"/>
      </w:tblGrid>
      <w:tr w:rsidR="006D4279">
        <w:trPr>
          <w:cantSplit/>
          <w:trHeight w:val="1163"/>
        </w:trPr>
        <w:tc>
          <w:tcPr>
            <w:tcW w:w="1995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2865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extDirection w:val="btLr"/>
            <w:vAlign w:val="center"/>
          </w:tcPr>
          <w:p w:rsidR="006D4279" w:rsidRDefault="006D427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extDirection w:val="btLr"/>
            <w:vAlign w:val="center"/>
          </w:tcPr>
          <w:p w:rsidR="006D4279" w:rsidRDefault="006D427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extDirection w:val="btLr"/>
            <w:vAlign w:val="center"/>
          </w:tcPr>
          <w:p w:rsidR="006D4279" w:rsidRDefault="006D427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extDirection w:val="btLr"/>
            <w:vAlign w:val="center"/>
          </w:tcPr>
          <w:p w:rsidR="006D4279" w:rsidRDefault="006D427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6D4279">
        <w:trPr>
          <w:trHeight w:val="362"/>
        </w:trPr>
        <w:tc>
          <w:tcPr>
            <w:tcW w:w="1995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2865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6D4279">
        <w:trPr>
          <w:trHeight w:val="441"/>
        </w:trPr>
        <w:tc>
          <w:tcPr>
            <w:tcW w:w="1995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2865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6D4279">
        <w:trPr>
          <w:trHeight w:val="159"/>
        </w:trPr>
        <w:tc>
          <w:tcPr>
            <w:tcW w:w="4860" w:type="dxa"/>
            <w:gridSpan w:val="2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279">
        <w:trPr>
          <w:trHeight w:val="985"/>
        </w:trPr>
        <w:tc>
          <w:tcPr>
            <w:tcW w:w="199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2865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6D4279">
        <w:trPr>
          <w:trHeight w:val="339"/>
        </w:trPr>
        <w:tc>
          <w:tcPr>
            <w:tcW w:w="1995" w:type="dxa"/>
          </w:tcPr>
          <w:p w:rsidR="006D4279" w:rsidRDefault="006D4279">
            <w:pPr>
              <w:tabs>
                <w:tab w:val="left" w:pos="140"/>
                <w:tab w:val="left" w:pos="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2865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D4279">
        <w:trPr>
          <w:trHeight w:val="692"/>
        </w:trPr>
        <w:tc>
          <w:tcPr>
            <w:tcW w:w="199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2865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0-1,0</w:t>
            </w:r>
          </w:p>
        </w:tc>
      </w:tr>
      <w:tr w:rsidR="006D4279">
        <w:trPr>
          <w:trHeight w:val="698"/>
        </w:trPr>
        <w:tc>
          <w:tcPr>
            <w:tcW w:w="199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2865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6D4279" w:rsidRDefault="006D4279">
      <w:pPr>
        <w:jc w:val="both"/>
      </w:pPr>
      <w:r>
        <w:rPr>
          <w:u w:val="single"/>
        </w:rPr>
        <w:t>Примечани</w:t>
      </w:r>
      <w:r w:rsidR="00DB0C88">
        <w:rPr>
          <w:u w:val="single"/>
        </w:rPr>
        <w:t>я</w:t>
      </w:r>
      <w:r>
        <w:t xml:space="preserve">:  </w:t>
      </w:r>
      <w:r w:rsidR="00DB0C88">
        <w:t xml:space="preserve">1. </w:t>
      </w:r>
      <w:r>
        <w:t xml:space="preserve">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 между ними.</w:t>
      </w:r>
    </w:p>
    <w:p w:rsidR="00DB0C88" w:rsidRPr="00227073" w:rsidRDefault="00DB0C88" w:rsidP="00DB0C88">
      <w:pPr>
        <w:jc w:val="both"/>
      </w:pPr>
      <w:r w:rsidRPr="00227073"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227073">
          <w:t>0,5 м</w:t>
        </w:r>
      </w:smartTag>
      <w:r w:rsidRPr="00227073">
        <w:t>.</w:t>
      </w:r>
    </w:p>
    <w:p w:rsidR="00DB0C88" w:rsidRPr="00227073" w:rsidRDefault="00DB0C88" w:rsidP="00DB0C88">
      <w:pPr>
        <w:jc w:val="both"/>
      </w:pPr>
      <w:r w:rsidRPr="00227073"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227073">
          <w:t>5,5 м</w:t>
        </w:r>
      </w:smartTag>
      <w:r w:rsidRPr="00227073">
        <w:t>.</w:t>
      </w:r>
    </w:p>
    <w:p w:rsidR="006D4279" w:rsidRDefault="006D4279">
      <w:pPr>
        <w:ind w:firstLine="284"/>
        <w:jc w:val="both"/>
        <w:rPr>
          <w:sz w:val="20"/>
          <w:szCs w:val="20"/>
        </w:rPr>
      </w:pPr>
    </w:p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7.3.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="006D4279">
          <w:rPr>
            <w:b/>
          </w:rPr>
          <w:t>150 м</w:t>
        </w:r>
      </w:smartTag>
      <w:r w:rsidR="006D4279">
        <w:rPr>
          <w:b/>
        </w:rPr>
        <w:t>.</w:t>
      </w:r>
    </w:p>
    <w:p w:rsidR="006D4279" w:rsidRDefault="006D4279" w:rsidP="00DB0C88">
      <w:pPr>
        <w:jc w:val="both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6D4279" w:rsidRDefault="006D4279">
      <w:pPr>
        <w:jc w:val="both"/>
        <w:rPr>
          <w:b/>
          <w:sz w:val="20"/>
          <w:szCs w:val="20"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7.4. Размеры разворотных площадок на тупиковых улицах и дорогах, диаметром </w:t>
      </w:r>
    </w:p>
    <w:p w:rsidR="006D4279" w:rsidRDefault="006D4279">
      <w:pPr>
        <w:jc w:val="both"/>
        <w:rPr>
          <w:b/>
        </w:rPr>
      </w:pPr>
      <w:r>
        <w:rPr>
          <w:b/>
        </w:rPr>
        <w:t>(не менее):</w:t>
      </w:r>
    </w:p>
    <w:p w:rsidR="006D4279" w:rsidRDefault="006D4279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>
          <w:rPr>
            <w:b/>
          </w:rPr>
          <w:t>16 м</w:t>
        </w:r>
      </w:smartTag>
      <w:r>
        <w:rPr>
          <w:b/>
        </w:rPr>
        <w:t>.;</w:t>
      </w:r>
    </w:p>
    <w:p w:rsidR="006D4279" w:rsidRDefault="006D4279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rPr>
          <w:b/>
        </w:rPr>
        <w:t>.</w:t>
      </w:r>
    </w:p>
    <w:p w:rsidR="006D4279" w:rsidRDefault="006D4279">
      <w:pPr>
        <w:jc w:val="both"/>
        <w:rPr>
          <w:sz w:val="20"/>
          <w:szCs w:val="20"/>
        </w:rPr>
      </w:pPr>
    </w:p>
    <w:p w:rsidR="006D4279" w:rsidRDefault="007139CE">
      <w:pPr>
        <w:jc w:val="both"/>
        <w:rPr>
          <w:b/>
          <w:spacing w:val="-2"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7.5. </w:t>
      </w:r>
      <w:r w:rsidR="006D4279">
        <w:rPr>
          <w:b/>
          <w:spacing w:val="-2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="006D4279">
          <w:rPr>
            <w:b/>
            <w:spacing w:val="-2"/>
          </w:rPr>
          <w:t>1,0 м</w:t>
        </w:r>
      </w:smartTag>
      <w:r w:rsidR="006D4279">
        <w:rPr>
          <w:b/>
          <w:spacing w:val="-2"/>
        </w:rPr>
        <w:t>.</w:t>
      </w:r>
    </w:p>
    <w:p w:rsidR="006D4279" w:rsidRDefault="006D4279" w:rsidP="00DB0C88">
      <w:pPr>
        <w:jc w:val="both"/>
      </w:pPr>
      <w:r>
        <w:rPr>
          <w:u w:val="single"/>
        </w:rPr>
        <w:t>Примечание</w:t>
      </w:r>
      <w: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6D4279" w:rsidRDefault="006D4279">
      <w:pPr>
        <w:jc w:val="both"/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2075"/>
        <w:gridCol w:w="2786"/>
      </w:tblGrid>
      <w:tr w:rsidR="006D4279">
        <w:tc>
          <w:tcPr>
            <w:tcW w:w="46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D4279">
        <w:tc>
          <w:tcPr>
            <w:tcW w:w="46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6D4279">
        <w:tc>
          <w:tcPr>
            <w:tcW w:w="4608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</w:tbl>
    <w:p w:rsidR="006D4279" w:rsidRDefault="006D4279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7.7. Плотность сети общественного пассажирского транспорта на застроенных территориях (в пределах) - 1,5-2,8 км/км2.</w:t>
      </w:r>
    </w:p>
    <w:p w:rsidR="00DB0C88" w:rsidRDefault="00DB0C88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1980"/>
        <w:gridCol w:w="2701"/>
      </w:tblGrid>
      <w:tr w:rsidR="006D4279">
        <w:trPr>
          <w:trHeight w:val="375"/>
        </w:trPr>
        <w:tc>
          <w:tcPr>
            <w:tcW w:w="478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D4279">
        <w:tc>
          <w:tcPr>
            <w:tcW w:w="478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6D4279">
        <w:tc>
          <w:tcPr>
            <w:tcW w:w="478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DB0C88" w:rsidRPr="00625D71">
        <w:tblPrEx>
          <w:tblLook w:val="01E0" w:firstRow="1" w:lastRow="1" w:firstColumn="1" w:lastColumn="1" w:noHBand="0" w:noVBand="0"/>
        </w:tblPrEx>
        <w:tc>
          <w:tcPr>
            <w:tcW w:w="4788" w:type="dxa"/>
            <w:shd w:val="clear" w:color="auto" w:fill="auto"/>
          </w:tcPr>
          <w:p w:rsidR="00DB0C88" w:rsidRPr="006C2FA5" w:rsidRDefault="00DB0C88" w:rsidP="00DB0C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5ADE">
              <w:rPr>
                <w:sz w:val="20"/>
                <w:szCs w:val="20"/>
              </w:rPr>
              <w:t>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0C88" w:rsidRPr="006C2FA5" w:rsidRDefault="00DB0C88" w:rsidP="00DB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B0C88" w:rsidRPr="006C2FA5" w:rsidRDefault="00DB0C88" w:rsidP="00DB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6D4279">
        <w:tc>
          <w:tcPr>
            <w:tcW w:w="4788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6D4279" w:rsidRDefault="006D4279"/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7.9. 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="006D4279">
          <w:rPr>
            <w:b/>
          </w:rPr>
          <w:t>600 м</w:t>
        </w:r>
      </w:smartTag>
      <w:r w:rsidR="006D4279"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7.10. 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="006D4279">
          <w:rPr>
            <w:b/>
          </w:rPr>
          <w:t>800 м</w:t>
        </w:r>
      </w:smartTag>
      <w:r w:rsidR="006D4279"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755"/>
      </w:tblGrid>
      <w:tr w:rsidR="006D4279">
        <w:trPr>
          <w:trHeight w:val="478"/>
        </w:trPr>
        <w:tc>
          <w:tcPr>
            <w:tcW w:w="164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7755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DB0C88">
        <w:trPr>
          <w:trHeight w:val="423"/>
        </w:trPr>
        <w:tc>
          <w:tcPr>
            <w:tcW w:w="1648" w:type="dxa"/>
          </w:tcPr>
          <w:p w:rsidR="00DB0C88" w:rsidRPr="00F22C93" w:rsidRDefault="00DB0C88" w:rsidP="00DB0C88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</w:t>
            </w:r>
          </w:p>
        </w:tc>
        <w:tc>
          <w:tcPr>
            <w:tcW w:w="7755" w:type="dxa"/>
          </w:tcPr>
          <w:p w:rsidR="00DB0C88" w:rsidRPr="00F22C93" w:rsidRDefault="00DB0C88" w:rsidP="00DB0C88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DB0C88">
        <w:trPr>
          <w:trHeight w:val="488"/>
        </w:trPr>
        <w:tc>
          <w:tcPr>
            <w:tcW w:w="1648" w:type="dxa"/>
          </w:tcPr>
          <w:p w:rsidR="00DB0C88" w:rsidRPr="00F22C93" w:rsidRDefault="00DB0C88" w:rsidP="00DB0C88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II</w:t>
            </w:r>
          </w:p>
        </w:tc>
        <w:tc>
          <w:tcPr>
            <w:tcW w:w="7755" w:type="dxa"/>
          </w:tcPr>
          <w:p w:rsidR="00DB0C88" w:rsidRPr="00F22C93" w:rsidRDefault="00DB0C88" w:rsidP="00DB0C88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DB0C88">
        <w:trPr>
          <w:trHeight w:val="479"/>
        </w:trPr>
        <w:tc>
          <w:tcPr>
            <w:tcW w:w="1648" w:type="dxa"/>
          </w:tcPr>
          <w:p w:rsidR="00DB0C88" w:rsidRPr="00F22C93" w:rsidRDefault="00DB0C88" w:rsidP="00DB0C88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III</w:t>
            </w:r>
          </w:p>
        </w:tc>
        <w:tc>
          <w:tcPr>
            <w:tcW w:w="7755" w:type="dxa"/>
          </w:tcPr>
          <w:p w:rsidR="00DB0C88" w:rsidRPr="00F22C93" w:rsidRDefault="00DB0C88" w:rsidP="00DB0C88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категори</w:t>
            </w:r>
            <w:r>
              <w:rPr>
                <w:sz w:val="20"/>
                <w:szCs w:val="20"/>
              </w:rPr>
              <w:t>и</w:t>
            </w:r>
            <w:r w:rsidRPr="00F22C93">
              <w:rPr>
                <w:sz w:val="20"/>
                <w:szCs w:val="20"/>
              </w:rPr>
              <w:t>), дороги местного значения</w:t>
            </w:r>
          </w:p>
        </w:tc>
      </w:tr>
      <w:tr w:rsidR="00DB0C88">
        <w:trPr>
          <w:trHeight w:val="458"/>
        </w:trPr>
        <w:tc>
          <w:tcPr>
            <w:tcW w:w="1648" w:type="dxa"/>
          </w:tcPr>
          <w:p w:rsidR="00DB0C88" w:rsidRPr="00F22C93" w:rsidRDefault="00DB0C88" w:rsidP="00DB0C88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IV</w:t>
            </w:r>
          </w:p>
        </w:tc>
        <w:tc>
          <w:tcPr>
            <w:tcW w:w="7755" w:type="dxa"/>
          </w:tcPr>
          <w:p w:rsidR="00DB0C88" w:rsidRPr="00F22C93" w:rsidRDefault="00DB0C88" w:rsidP="00DB0C88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и III категориям)</w:t>
            </w:r>
          </w:p>
        </w:tc>
      </w:tr>
      <w:tr w:rsidR="00DB0C88">
        <w:trPr>
          <w:trHeight w:val="220"/>
        </w:trPr>
        <w:tc>
          <w:tcPr>
            <w:tcW w:w="1648" w:type="dxa"/>
          </w:tcPr>
          <w:p w:rsidR="00DB0C88" w:rsidRPr="00F22C93" w:rsidRDefault="00DB0C88" w:rsidP="00DB0C88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V</w:t>
            </w:r>
          </w:p>
        </w:tc>
        <w:tc>
          <w:tcPr>
            <w:tcW w:w="7755" w:type="dxa"/>
          </w:tcPr>
          <w:p w:rsidR="00DB0C88" w:rsidRPr="00F22C93" w:rsidRDefault="00DB0C88" w:rsidP="00DB0C88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6D4279"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9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 w:rsidRPr="006D4279">
        <w:trPr>
          <w:cantSplit/>
          <w:trHeight w:hRule="exact" w:val="241"/>
        </w:trPr>
        <w:tc>
          <w:tcPr>
            <w:tcW w:w="3190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6D4279">
        <w:trPr>
          <w:cantSplit/>
          <w:trHeight w:hRule="exact" w:val="241"/>
        </w:trPr>
        <w:tc>
          <w:tcPr>
            <w:tcW w:w="3190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3190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</w:tcPr>
          <w:p w:rsidR="006D4279" w:rsidRDefault="006D4279"/>
        </w:tc>
      </w:tr>
    </w:tbl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30"/>
        <w:gridCol w:w="5122"/>
        <w:gridCol w:w="2617"/>
      </w:tblGrid>
      <w:tr w:rsidR="006D4279">
        <w:tc>
          <w:tcPr>
            <w:tcW w:w="173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1730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279">
        <w:tc>
          <w:tcPr>
            <w:tcW w:w="1730" w:type="dxa"/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1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7139CE" w:rsidP="00DB0C88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7.14. </w:t>
      </w:r>
      <w:r w:rsidR="00DB0C88" w:rsidRPr="00497F1B">
        <w:rPr>
          <w:b/>
          <w:spacing w:val="-6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="00DB0C88" w:rsidRPr="00497F1B">
        <w:rPr>
          <w:b/>
          <w:spacing w:val="-6"/>
          <w:lang w:val="en-US"/>
        </w:rPr>
        <w:t>I</w:t>
      </w:r>
      <w:r w:rsidR="00DB0C88" w:rsidRPr="00497F1B">
        <w:rPr>
          <w:b/>
          <w:spacing w:val="-6"/>
        </w:rPr>
        <w:t>-</w:t>
      </w:r>
      <w:r w:rsidR="00DB0C88" w:rsidRPr="00497F1B">
        <w:rPr>
          <w:b/>
          <w:spacing w:val="-6"/>
          <w:lang w:val="en-US"/>
        </w:rPr>
        <w:t>III</w:t>
      </w:r>
      <w:r w:rsidR="00DB0C88" w:rsidRPr="00497F1B">
        <w:rPr>
          <w:b/>
          <w:spacing w:val="-6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="00DB0C88" w:rsidRPr="00497F1B">
          <w:rPr>
            <w:b/>
            <w:spacing w:val="-6"/>
          </w:rPr>
          <w:t>3 км</w:t>
        </w:r>
      </w:smartTag>
      <w:r w:rsidR="00DB0C88">
        <w:rPr>
          <w:b/>
          <w:spacing w:val="-6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="00DB0C88">
          <w:rPr>
            <w:b/>
            <w:spacing w:val="-6"/>
          </w:rPr>
          <w:t>1,5 км</w:t>
        </w:r>
      </w:smartTag>
      <w:r w:rsidR="00DB0C88">
        <w:rPr>
          <w:b/>
          <w:spacing w:val="-6"/>
        </w:rPr>
        <w:t>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</w:pPr>
      <w:r>
        <w:rPr>
          <w:b/>
          <w:lang w:val="en-US"/>
        </w:rPr>
        <w:t>1.</w:t>
      </w:r>
      <w:r w:rsidR="006D4279">
        <w:rPr>
          <w:b/>
        </w:rPr>
        <w:t>7.15. 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="006D4279">
          <w:rPr>
            <w:b/>
          </w:rPr>
          <w:t>300</w:t>
        </w:r>
        <w:r w:rsidR="006D4279">
          <w:t xml:space="preserve"> </w:t>
        </w:r>
        <w:r w:rsidR="006D4279">
          <w:rPr>
            <w:b/>
          </w:rPr>
          <w:t>м</w:t>
        </w:r>
      </w:smartTag>
      <w:r w:rsidR="006D4279">
        <w:t>.</w:t>
      </w:r>
    </w:p>
    <w:p w:rsidR="006D4279" w:rsidRDefault="006D4279">
      <w:pPr>
        <w:jc w:val="both"/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7.16. 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="006D4279">
          <w:rPr>
            <w:b/>
          </w:rPr>
          <w:t>300 м</w:t>
        </w:r>
      </w:smartTag>
      <w:r w:rsidR="006D4279">
        <w:rPr>
          <w:b/>
        </w:rPr>
        <w:t>.</w:t>
      </w:r>
    </w:p>
    <w:p w:rsidR="00831263" w:rsidRDefault="00831263">
      <w:pPr>
        <w:jc w:val="both"/>
        <w:rPr>
          <w:b/>
        </w:rPr>
      </w:pPr>
    </w:p>
    <w:p w:rsidR="00831263" w:rsidRDefault="00831263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 xml:space="preserve">7.17. Расстояние от места пересечения проезда с проезжей частью магистральной улицы регулируемого движения до стоп-линии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="006D4279">
          <w:rPr>
            <w:b/>
          </w:rPr>
          <w:t>50 м</w:t>
        </w:r>
      </w:smartTag>
      <w:r w:rsidR="006D4279"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831263" w:rsidRDefault="00831263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7.18. 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</w:p>
    <w:p w:rsidR="006D4279" w:rsidRDefault="006D4279">
      <w:pPr>
        <w:jc w:val="both"/>
        <w:rPr>
          <w:b/>
        </w:rPr>
      </w:pPr>
      <w:r>
        <w:rPr>
          <w:b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>
          <w:rPr>
            <w:b/>
          </w:rPr>
          <w:t>20 м</w:t>
        </w:r>
      </w:smartTag>
      <w:r>
        <w:rPr>
          <w:b/>
        </w:rPr>
        <w:t>.</w:t>
      </w:r>
    </w:p>
    <w:p w:rsidR="00A57A85" w:rsidRDefault="00A57A85">
      <w:pPr>
        <w:jc w:val="both"/>
        <w:rPr>
          <w:b/>
        </w:rPr>
      </w:pPr>
    </w:p>
    <w:p w:rsidR="00831263" w:rsidRDefault="00831263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7.19.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53"/>
        <w:gridCol w:w="2457"/>
        <w:gridCol w:w="2359"/>
      </w:tblGrid>
      <w:tr w:rsidR="006D4279">
        <w:tc>
          <w:tcPr>
            <w:tcW w:w="4653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45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6D4279">
        <w:tc>
          <w:tcPr>
            <w:tcW w:w="4653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45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менее) 50</w:t>
            </w:r>
          </w:p>
        </w:tc>
      </w:tr>
      <w:tr w:rsidR="006D4279">
        <w:tc>
          <w:tcPr>
            <w:tcW w:w="4653" w:type="dxa"/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45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более) 25*</w:t>
            </w:r>
          </w:p>
        </w:tc>
      </w:tr>
    </w:tbl>
    <w:p w:rsidR="006D4279" w:rsidRDefault="006D4279" w:rsidP="00A57A85">
      <w:pPr>
        <w:jc w:val="both"/>
      </w:pPr>
      <w:r>
        <w:rPr>
          <w:u w:val="single"/>
        </w:rPr>
        <w:t>Примечание:</w:t>
      </w:r>
      <w:r w:rsidR="00A57A85" w:rsidRPr="00A57A85">
        <w:t xml:space="preserve"> </w:t>
      </w:r>
      <w:r>
        <w:t xml:space="preserve">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., пригодную для проезда пожарных машин.</w:t>
      </w:r>
    </w:p>
    <w:p w:rsidR="006D4279" w:rsidRDefault="006D4279">
      <w:pPr>
        <w:rPr>
          <w:b/>
        </w:rPr>
      </w:pPr>
    </w:p>
    <w:p w:rsidR="00831263" w:rsidRDefault="00831263">
      <w:pPr>
        <w:rPr>
          <w:b/>
        </w:rPr>
      </w:pPr>
    </w:p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7.20. Радиусы закругления бортов проезжей части улиц и дорог по кромке тротуаров и разделительных полос (не менее):</w:t>
      </w:r>
    </w:p>
    <w:p w:rsidR="006D4279" w:rsidRDefault="006D4279">
      <w:pPr>
        <w:numPr>
          <w:ilvl w:val="0"/>
          <w:numId w:val="14"/>
        </w:numPr>
        <w:tabs>
          <w:tab w:val="left" w:pos="720"/>
        </w:tabs>
        <w:rPr>
          <w:b/>
        </w:rPr>
      </w:pPr>
      <w:r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>
          <w:rPr>
            <w:b/>
          </w:rPr>
          <w:t>8 м</w:t>
        </w:r>
      </w:smartTag>
      <w:r>
        <w:rPr>
          <w:b/>
        </w:rPr>
        <w:t>.;</w:t>
      </w:r>
    </w:p>
    <w:p w:rsidR="006D4279" w:rsidRDefault="006D4279">
      <w:pPr>
        <w:numPr>
          <w:ilvl w:val="0"/>
          <w:numId w:val="14"/>
        </w:numPr>
        <w:tabs>
          <w:tab w:val="left" w:pos="720"/>
        </w:tabs>
        <w:rPr>
          <w:b/>
        </w:rPr>
      </w:pPr>
      <w: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>
          <w:rPr>
            <w:b/>
          </w:rPr>
          <w:t>5 м</w:t>
        </w:r>
      </w:smartTag>
      <w:r>
        <w:rPr>
          <w:b/>
        </w:rPr>
        <w:t>.;</w:t>
      </w:r>
    </w:p>
    <w:p w:rsidR="006D4279" w:rsidRDefault="006D4279">
      <w:pPr>
        <w:numPr>
          <w:ilvl w:val="0"/>
          <w:numId w:val="14"/>
        </w:numPr>
        <w:tabs>
          <w:tab w:val="left" w:pos="720"/>
        </w:tabs>
        <w:rPr>
          <w:b/>
        </w:rPr>
      </w:pPr>
      <w: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>
          <w:rPr>
            <w:b/>
          </w:rPr>
          <w:t>12 м</w:t>
        </w:r>
      </w:smartTag>
      <w:r>
        <w:rPr>
          <w:b/>
        </w:rPr>
        <w:t>.</w:t>
      </w:r>
    </w:p>
    <w:p w:rsidR="006D4279" w:rsidRDefault="006D4279" w:rsidP="00A57A85">
      <w:pPr>
        <w:jc w:val="both"/>
        <w:rPr>
          <w:spacing w:val="-8"/>
        </w:rPr>
      </w:pPr>
      <w:r>
        <w:rPr>
          <w:u w:val="single"/>
        </w:rPr>
        <w:t>Примечание:</w:t>
      </w:r>
      <w:r w:rsidR="00A57A85" w:rsidRPr="00A57A85">
        <w:t xml:space="preserve"> </w:t>
      </w:r>
      <w:r>
        <w:rPr>
          <w:spacing w:val="-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pacing w:val="-8"/>
          </w:rPr>
          <w:t>6 м</w:t>
        </w:r>
      </w:smartTag>
      <w:r>
        <w:rPr>
          <w:spacing w:val="-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spacing w:val="-8"/>
          </w:rPr>
          <w:t>8 м</w:t>
        </w:r>
      </w:smartTag>
      <w:r>
        <w:rPr>
          <w:spacing w:val="-8"/>
        </w:rPr>
        <w:t>.</w:t>
      </w:r>
    </w:p>
    <w:p w:rsidR="006D4279" w:rsidRDefault="006D4279">
      <w:pPr>
        <w:rPr>
          <w:b/>
        </w:rPr>
      </w:pPr>
    </w:p>
    <w:p w:rsidR="00831263" w:rsidRDefault="00831263">
      <w:pPr>
        <w:rPr>
          <w:b/>
        </w:rPr>
      </w:pPr>
    </w:p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7.21. Размеры прямоугольного треугольника видимости (не менее)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2117"/>
        <w:gridCol w:w="1912"/>
        <w:gridCol w:w="2292"/>
      </w:tblGrid>
      <w:tr w:rsidR="00A57A85" w:rsidRPr="00625D71">
        <w:trPr>
          <w:trHeight w:val="285"/>
        </w:trPr>
        <w:tc>
          <w:tcPr>
            <w:tcW w:w="3143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Размеры сторон</w:t>
            </w:r>
          </w:p>
        </w:tc>
      </w:tr>
      <w:tr w:rsidR="00A57A85" w:rsidRPr="00625D71">
        <w:tc>
          <w:tcPr>
            <w:tcW w:w="3143" w:type="dxa"/>
            <w:vMerge w:val="restart"/>
            <w:vAlign w:val="center"/>
          </w:tcPr>
          <w:p w:rsidR="00A57A85" w:rsidRPr="00625D71" w:rsidRDefault="00A57A85" w:rsidP="00A57A85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х25</w:t>
            </w:r>
          </w:p>
        </w:tc>
      </w:tr>
      <w:tr w:rsidR="00A57A85" w:rsidRPr="00625D71">
        <w:tc>
          <w:tcPr>
            <w:tcW w:w="3143" w:type="dxa"/>
            <w:vMerge/>
            <w:vAlign w:val="center"/>
          </w:tcPr>
          <w:p w:rsidR="00A57A85" w:rsidRPr="00625D71" w:rsidRDefault="00A57A85" w:rsidP="00A57A8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25D71"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х40</w:t>
            </w:r>
          </w:p>
        </w:tc>
      </w:tr>
      <w:tr w:rsidR="00A57A85" w:rsidRPr="00625D71">
        <w:tc>
          <w:tcPr>
            <w:tcW w:w="3143" w:type="dxa"/>
            <w:vMerge w:val="restart"/>
            <w:vAlign w:val="center"/>
          </w:tcPr>
          <w:p w:rsidR="00A57A85" w:rsidRPr="00625D71" w:rsidRDefault="00A57A85" w:rsidP="00A57A85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25D71"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8х40</w:t>
            </w:r>
          </w:p>
        </w:tc>
      </w:tr>
      <w:tr w:rsidR="00A57A85" w:rsidRPr="00625D71">
        <w:tc>
          <w:tcPr>
            <w:tcW w:w="3143" w:type="dxa"/>
            <w:vMerge/>
            <w:vAlign w:val="center"/>
          </w:tcPr>
          <w:p w:rsidR="00A57A85" w:rsidRPr="00625D71" w:rsidRDefault="00A57A85" w:rsidP="00A57A8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10х50</w:t>
            </w:r>
          </w:p>
        </w:tc>
      </w:tr>
    </w:tbl>
    <w:p w:rsidR="00A57A85" w:rsidRDefault="00A57A85" w:rsidP="00A57A85">
      <w:pPr>
        <w:jc w:val="both"/>
      </w:pPr>
      <w:r w:rsidRPr="00227073">
        <w:rPr>
          <w:u w:val="single"/>
        </w:rPr>
        <w:t>Примечани</w:t>
      </w:r>
      <w:r>
        <w:rPr>
          <w:u w:val="single"/>
        </w:rPr>
        <w:t>я</w:t>
      </w:r>
      <w:r w:rsidRPr="00227073">
        <w:rPr>
          <w:u w:val="single"/>
        </w:rPr>
        <w:t>:</w:t>
      </w:r>
      <w:r w:rsidRPr="005D114E">
        <w:t xml:space="preserve"> </w:t>
      </w:r>
      <w:r>
        <w:t xml:space="preserve">1. </w:t>
      </w:r>
      <w:r w:rsidRPr="00DA17BF">
        <w:t xml:space="preserve">В зоне треугольника видимости не </w:t>
      </w:r>
      <w:r w:rsidRPr="00227073">
        <w:t>допускается размещение зданий, сооружений, передвижных объектов (киосков, рекламы, малых архитектурных форм и др.)</w:t>
      </w:r>
      <w:r w:rsidRPr="00DA17BF">
        <w:t xml:space="preserve">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DA17BF">
          <w:t>1,2 м</w:t>
        </w:r>
      </w:smartTag>
      <w:r w:rsidRPr="00DA17BF">
        <w:t>.</w:t>
      </w:r>
    </w:p>
    <w:p w:rsidR="00A57A85" w:rsidRDefault="00A57A85" w:rsidP="00A57A85">
      <w:pPr>
        <w:jc w:val="both"/>
      </w:pPr>
      <w: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6D4279" w:rsidRDefault="00A57A85" w:rsidP="00A57A85">
      <w:pPr>
        <w:jc w:val="both"/>
        <w:rPr>
          <w:b/>
        </w:rPr>
      </w:pPr>
      <w:r w:rsidRPr="00C83E11"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A57A85" w:rsidRDefault="00A57A85">
      <w:pPr>
        <w:jc w:val="both"/>
        <w:rPr>
          <w:b/>
        </w:rPr>
      </w:pPr>
    </w:p>
    <w:p w:rsidR="00831263" w:rsidRDefault="00831263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7.22. Расстояние от бровки земельного полотна автомобильных дорог различной категорий до границы жилой застройки (не менее)</w:t>
      </w:r>
    </w:p>
    <w:p w:rsidR="006D4279" w:rsidRDefault="006D4279">
      <w:pPr>
        <w:numPr>
          <w:ilvl w:val="0"/>
          <w:numId w:val="19"/>
        </w:numPr>
        <w:tabs>
          <w:tab w:val="left" w:pos="720"/>
        </w:tabs>
        <w:jc w:val="both"/>
        <w:rPr>
          <w:b/>
        </w:rPr>
      </w:pPr>
      <w:r>
        <w:t xml:space="preserve">от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;</w:t>
      </w:r>
    </w:p>
    <w:p w:rsidR="006D4279" w:rsidRDefault="006D4279">
      <w:pPr>
        <w:numPr>
          <w:ilvl w:val="0"/>
          <w:numId w:val="19"/>
        </w:numPr>
        <w:tabs>
          <w:tab w:val="left" w:pos="720"/>
        </w:tabs>
        <w:jc w:val="both"/>
        <w:rPr>
          <w:b/>
        </w:rPr>
      </w:pPr>
      <w:r>
        <w:t xml:space="preserve">от автомобильных дорог </w:t>
      </w:r>
      <w:r>
        <w:rPr>
          <w:lang w:val="en-US"/>
        </w:rPr>
        <w:t>IV</w:t>
      </w:r>
      <w: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6D4279" w:rsidRDefault="006D4279">
      <w:pPr>
        <w:rPr>
          <w:b/>
        </w:rPr>
      </w:pPr>
    </w:p>
    <w:p w:rsidR="00831263" w:rsidRDefault="00831263">
      <w:pPr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7.23.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6D4279"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годовой снегопринос, м3/м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6D4279"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6D4279"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6D4279"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6D4279"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D4279"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6D4279"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6D4279"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6D4279">
        <w:tc>
          <w:tcPr>
            <w:tcW w:w="3190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00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831263" w:rsidRDefault="00831263" w:rsidP="00831263">
      <w:pPr>
        <w:jc w:val="both"/>
        <w:rPr>
          <w:u w:val="single"/>
        </w:rPr>
      </w:pPr>
      <w:r w:rsidRPr="001329D1">
        <w:rPr>
          <w:u w:val="single"/>
        </w:rPr>
        <w:t>Примечание:</w:t>
      </w:r>
      <w:r w:rsidRPr="00F50FBF">
        <w:t xml:space="preserve"> *</w:t>
      </w:r>
      <w:r w:rsidRPr="00F50FBF">
        <w:rPr>
          <w:sz w:val="22"/>
          <w:szCs w:val="22"/>
        </w:rPr>
        <w:t xml:space="preserve"> </w:t>
      </w:r>
      <w:r w:rsidRPr="00F50FBF">
        <w:t>Меньшие значения расстояний от бровки земляного полотна до лесонасаждений при расчетном годовом снегоприносе 10 - 25 м</w:t>
      </w:r>
      <w:r w:rsidRPr="00F50FBF">
        <w:rPr>
          <w:vertAlign w:val="superscript"/>
        </w:rPr>
        <w:t>3</w:t>
      </w:r>
      <w:r w:rsidRPr="00F50FBF">
        <w:t>/м принимаются для дорог IV и V категорий, большие значения -  для дорог I-III категорий.</w:t>
      </w:r>
    </w:p>
    <w:p w:rsidR="006D4279" w:rsidRDefault="00831263" w:rsidP="00091396">
      <w:pPr>
        <w:jc w:val="both"/>
        <w:rPr>
          <w:b/>
        </w:rPr>
      </w:pPr>
      <w:r w:rsidRPr="001329D1"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1329D1">
          <w:t>50 м</w:t>
        </w:r>
      </w:smartTag>
      <w:r w:rsidRPr="001329D1">
        <w:t>.</w:t>
      </w:r>
    </w:p>
    <w:p w:rsidR="006D4279" w:rsidRDefault="00294A02">
      <w:pPr>
        <w:rPr>
          <w:b/>
        </w:rPr>
      </w:pPr>
      <w:r w:rsidRPr="008D37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2.6pt;width:464.85pt;height:6.5pt;z-index:1;mso-position-horizontal:center;mso-position-horizontal-relative:margin" stroked="f">
            <v:fill opacity="0" color2="black"/>
            <v:textbox style="mso-next-textbox:#_x0000_s1026" inset="0,0,0,0">
              <w:txbxContent>
                <w:p w:rsidR="00F1097C" w:rsidRDefault="00F1097C"/>
              </w:txbxContent>
            </v:textbox>
            <w10:wrap type="square" side="largest"/>
          </v:shape>
        </w:pict>
      </w:r>
    </w:p>
    <w:p w:rsidR="008D37A0" w:rsidRDefault="007139CE" w:rsidP="00294A02">
      <w:pPr>
        <w:snapToGrid w:val="0"/>
        <w:jc w:val="center"/>
        <w:rPr>
          <w:b/>
        </w:rPr>
      </w:pPr>
      <w:r w:rsidRPr="007139CE">
        <w:rPr>
          <w:b/>
        </w:rPr>
        <w:t>1.</w:t>
      </w:r>
      <w:r w:rsidR="005178BA" w:rsidRPr="005178BA">
        <w:rPr>
          <w:b/>
        </w:rPr>
        <w:t>8. Расчетные показатели обеспеченности и интенсивности использования территорий</w:t>
      </w:r>
      <w:r w:rsidR="005178BA">
        <w:rPr>
          <w:b/>
          <w:i/>
          <w:sz w:val="28"/>
          <w:szCs w:val="28"/>
        </w:rPr>
        <w:t xml:space="preserve"> </w:t>
      </w:r>
      <w:r w:rsidR="005178BA" w:rsidRPr="005178BA">
        <w:rPr>
          <w:b/>
        </w:rPr>
        <w:t>коммунально-складских и производственных зон</w:t>
      </w:r>
    </w:p>
    <w:p w:rsidR="006D4279" w:rsidRDefault="007139CE" w:rsidP="008D37A0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8.1. Размеры земельных участков складов, предназначенных для обслуживания населения (</w:t>
      </w:r>
      <w:r w:rsidR="006D4279">
        <w:t>м2 на 1 чел.</w:t>
      </w:r>
      <w:r w:rsidR="006D4279">
        <w:rPr>
          <w:b/>
        </w:rPr>
        <w:t xml:space="preserve">) – </w:t>
      </w:r>
      <w:smartTag w:uri="urn:schemas-microsoft-com:office:smarttags" w:element="metricconverter">
        <w:smartTagPr>
          <w:attr w:name="ProductID" w:val="2,5 м2"/>
        </w:smartTagPr>
        <w:r w:rsidR="006D4279">
          <w:rPr>
            <w:b/>
          </w:rPr>
          <w:t>2,5 м2</w:t>
        </w:r>
      </w:smartTag>
      <w:r w:rsidR="006D4279"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8.2. Норма обеспеченности общетоварными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27"/>
        <w:gridCol w:w="2170"/>
        <w:gridCol w:w="2374"/>
        <w:gridCol w:w="2098"/>
      </w:tblGrid>
      <w:tr w:rsidR="006D4279">
        <w:trPr>
          <w:trHeight w:val="415"/>
        </w:trPr>
        <w:tc>
          <w:tcPr>
            <w:tcW w:w="2827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170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098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85F46">
        <w:tc>
          <w:tcPr>
            <w:tcW w:w="2827" w:type="dxa"/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170" w:type="dxa"/>
          </w:tcPr>
          <w:p w:rsidR="00385F46" w:rsidRDefault="00385F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1.тыс.чел.</w:t>
            </w:r>
          </w:p>
        </w:tc>
        <w:tc>
          <w:tcPr>
            <w:tcW w:w="2374" w:type="dxa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98" w:type="dxa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385F46">
        <w:tc>
          <w:tcPr>
            <w:tcW w:w="2827" w:type="dxa"/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170" w:type="dxa"/>
          </w:tcPr>
          <w:p w:rsidR="00385F46" w:rsidRDefault="00385F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1.тыс.чел.</w:t>
            </w:r>
          </w:p>
        </w:tc>
        <w:tc>
          <w:tcPr>
            <w:tcW w:w="2374" w:type="dxa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098" w:type="dxa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6D4279" w:rsidRDefault="006D4279" w:rsidP="00B87934">
      <w:pPr>
        <w:jc w:val="both"/>
      </w:pPr>
      <w:r>
        <w:rPr>
          <w:u w:val="single"/>
        </w:rPr>
        <w:t>Примечание:</w:t>
      </w:r>
      <w:r w:rsidR="00B87934">
        <w:rPr>
          <w:u w:val="single"/>
        </w:rPr>
        <w:t xml:space="preserve"> </w:t>
      </w:r>
      <w: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6D4279" w:rsidRDefault="006D4279">
      <w:pPr>
        <w:jc w:val="both"/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8.3. 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76"/>
        <w:gridCol w:w="1721"/>
        <w:gridCol w:w="2131"/>
        <w:gridCol w:w="1441"/>
      </w:tblGrid>
      <w:tr w:rsidR="006D4279">
        <w:tc>
          <w:tcPr>
            <w:tcW w:w="4176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85F46">
        <w:tc>
          <w:tcPr>
            <w:tcW w:w="4176" w:type="dxa"/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vAlign w:val="center"/>
          </w:tcPr>
          <w:p w:rsidR="00385F46" w:rsidRDefault="00385F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1.тыс.чел.</w:t>
            </w:r>
          </w:p>
        </w:tc>
        <w:tc>
          <w:tcPr>
            <w:tcW w:w="2131" w:type="dxa"/>
            <w:vAlign w:val="center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vAlign w:val="center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85F46">
        <w:trPr>
          <w:cantSplit/>
          <w:trHeight w:hRule="exact" w:val="241"/>
        </w:trPr>
        <w:tc>
          <w:tcPr>
            <w:tcW w:w="4176" w:type="dxa"/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Фруктохранилища </w:t>
            </w:r>
          </w:p>
        </w:tc>
        <w:tc>
          <w:tcPr>
            <w:tcW w:w="1721" w:type="dxa"/>
            <w:vAlign w:val="center"/>
          </w:tcPr>
          <w:p w:rsidR="00385F46" w:rsidRDefault="00385F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1.тыс.чел.</w:t>
            </w:r>
          </w:p>
        </w:tc>
        <w:tc>
          <w:tcPr>
            <w:tcW w:w="2131" w:type="dxa"/>
            <w:vMerge w:val="restart"/>
            <w:vAlign w:val="center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vAlign w:val="center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385F46">
        <w:trPr>
          <w:cantSplit/>
          <w:trHeight w:hRule="exact" w:val="241"/>
        </w:trPr>
        <w:tc>
          <w:tcPr>
            <w:tcW w:w="4176" w:type="dxa"/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vAlign w:val="center"/>
          </w:tcPr>
          <w:p w:rsidR="00385F46" w:rsidRDefault="00385F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1.тыс.чел.</w:t>
            </w:r>
          </w:p>
        </w:tc>
        <w:tc>
          <w:tcPr>
            <w:tcW w:w="2131" w:type="dxa"/>
            <w:vMerge/>
            <w:vAlign w:val="center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385F46" w:rsidRDefault="00385F46"/>
        </w:tc>
      </w:tr>
      <w:tr w:rsidR="00385F46">
        <w:trPr>
          <w:cantSplit/>
          <w:trHeight w:hRule="exact" w:val="241"/>
        </w:trPr>
        <w:tc>
          <w:tcPr>
            <w:tcW w:w="4176" w:type="dxa"/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vAlign w:val="center"/>
          </w:tcPr>
          <w:p w:rsidR="00385F46" w:rsidRDefault="00385F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1.тыс.чел.</w:t>
            </w:r>
          </w:p>
        </w:tc>
        <w:tc>
          <w:tcPr>
            <w:tcW w:w="2131" w:type="dxa"/>
            <w:vMerge/>
            <w:vAlign w:val="center"/>
          </w:tcPr>
          <w:p w:rsidR="00385F46" w:rsidRDefault="00385F4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385F46" w:rsidRDefault="00385F46"/>
        </w:tc>
      </w:tr>
    </w:tbl>
    <w:p w:rsidR="004F2C7C" w:rsidRDefault="004F2C7C">
      <w:pPr>
        <w:rPr>
          <w:b/>
        </w:rPr>
      </w:pPr>
    </w:p>
    <w:p w:rsidR="006D4279" w:rsidRDefault="007139CE" w:rsidP="00B87934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15"/>
        <w:gridCol w:w="3175"/>
        <w:gridCol w:w="3079"/>
      </w:tblGrid>
      <w:tr w:rsidR="006D4279">
        <w:tc>
          <w:tcPr>
            <w:tcW w:w="321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D4279">
        <w:tc>
          <w:tcPr>
            <w:tcW w:w="321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1.тыс.чел.</w:t>
            </w:r>
          </w:p>
        </w:tc>
        <w:tc>
          <w:tcPr>
            <w:tcW w:w="307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6D4279">
        <w:tc>
          <w:tcPr>
            <w:tcW w:w="321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6D4279" w:rsidRDefault="006D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1.тыс.чел.</w:t>
            </w:r>
          </w:p>
        </w:tc>
        <w:tc>
          <w:tcPr>
            <w:tcW w:w="307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6D4279" w:rsidRDefault="006D4279">
      <w:pPr>
        <w:rPr>
          <w:b/>
        </w:rPr>
      </w:pPr>
    </w:p>
    <w:p w:rsidR="004F2C7C" w:rsidRDefault="004F2C7C">
      <w:pPr>
        <w:rPr>
          <w:b/>
        </w:rPr>
      </w:pPr>
    </w:p>
    <w:p w:rsidR="006D4279" w:rsidRDefault="007139CE">
      <w:pPr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</w:t>
      </w:r>
      <w:r w:rsidR="004F2C7C">
        <w:rPr>
          <w:b/>
        </w:rPr>
        <w:t>5</w:t>
      </w:r>
      <w:r w:rsidR="006D4279">
        <w:rPr>
          <w:b/>
        </w:rPr>
        <w:t xml:space="preserve">. Размер санитарно-защитной зоны для овоще-, картофеле- и фруктохранилища – </w:t>
      </w:r>
      <w:smartTag w:uri="urn:schemas-microsoft-com:office:smarttags" w:element="metricconverter">
        <w:smartTagPr>
          <w:attr w:name="ProductID" w:val="50 м"/>
        </w:smartTagPr>
        <w:r w:rsidR="006D4279">
          <w:rPr>
            <w:b/>
          </w:rPr>
          <w:t>50 м</w:t>
        </w:r>
      </w:smartTag>
      <w:r w:rsidR="006D4279">
        <w:rPr>
          <w:b/>
        </w:rPr>
        <w:t>.</w:t>
      </w:r>
    </w:p>
    <w:p w:rsidR="006D4279" w:rsidRDefault="006D4279">
      <w:pPr>
        <w:rPr>
          <w:b/>
        </w:rPr>
      </w:pPr>
    </w:p>
    <w:p w:rsidR="004F2C7C" w:rsidRDefault="004F2C7C">
      <w:pPr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</w:t>
      </w:r>
      <w:r w:rsidR="004F2C7C">
        <w:rPr>
          <w:b/>
        </w:rPr>
        <w:t>6</w:t>
      </w:r>
      <w:r w:rsidR="006D4279">
        <w:rPr>
          <w:b/>
        </w:rPr>
        <w:t xml:space="preserve">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="006D4279">
          <w:rPr>
            <w:b/>
          </w:rPr>
          <w:t>50 м</w:t>
        </w:r>
      </w:smartTag>
      <w:r w:rsidR="006D4279">
        <w:rPr>
          <w:b/>
        </w:rPr>
        <w:t>.</w:t>
      </w:r>
    </w:p>
    <w:p w:rsidR="006D4279" w:rsidRDefault="006D4279">
      <w:pPr>
        <w:rPr>
          <w:b/>
        </w:rPr>
      </w:pPr>
    </w:p>
    <w:p w:rsidR="004F2C7C" w:rsidRDefault="004F2C7C">
      <w:pPr>
        <w:rPr>
          <w:b/>
        </w:rPr>
      </w:pPr>
    </w:p>
    <w:p w:rsidR="006D4279" w:rsidRDefault="007139CE">
      <w:pPr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</w:t>
      </w:r>
      <w:r w:rsidR="004F2C7C">
        <w:rPr>
          <w:b/>
        </w:rPr>
        <w:t>7</w:t>
      </w:r>
      <w:r w:rsidR="006D4279">
        <w:rPr>
          <w:b/>
        </w:rPr>
        <w:t>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5"/>
        <w:gridCol w:w="3625"/>
        <w:gridCol w:w="2219"/>
      </w:tblGrid>
      <w:tr w:rsidR="006D4279">
        <w:tc>
          <w:tcPr>
            <w:tcW w:w="362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D4279">
        <w:tc>
          <w:tcPr>
            <w:tcW w:w="362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D4279">
        <w:tc>
          <w:tcPr>
            <w:tcW w:w="362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6D4279" w:rsidRDefault="006D4279">
      <w:pPr>
        <w:tabs>
          <w:tab w:val="left" w:pos="3420"/>
        </w:tabs>
        <w:rPr>
          <w:b/>
        </w:rPr>
      </w:pPr>
    </w:p>
    <w:p w:rsidR="006D4279" w:rsidRDefault="007139CE" w:rsidP="004F2C7C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</w:t>
      </w:r>
      <w:r w:rsidR="004F2C7C">
        <w:rPr>
          <w:b/>
        </w:rPr>
        <w:t>8</w:t>
      </w:r>
      <w:r w:rsidR="006D4279">
        <w:rPr>
          <w:b/>
        </w:rPr>
        <w:t>. Ширина полосы древесно-кустарниковых насаждений, со стороны территории</w:t>
      </w:r>
      <w:r w:rsidR="004F2C7C">
        <w:rPr>
          <w:b/>
        </w:rPr>
        <w:t xml:space="preserve">  жилой зоны</w:t>
      </w:r>
      <w:r w:rsidR="006D4279">
        <w:rPr>
          <w:b/>
        </w:rPr>
        <w:t>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5"/>
        <w:gridCol w:w="3625"/>
        <w:gridCol w:w="2219"/>
      </w:tblGrid>
      <w:tr w:rsidR="006D4279">
        <w:tc>
          <w:tcPr>
            <w:tcW w:w="362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D4279">
        <w:tc>
          <w:tcPr>
            <w:tcW w:w="362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3625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6D4279">
        <w:tc>
          <w:tcPr>
            <w:tcW w:w="362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3625" w:type="dxa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6D4279" w:rsidRDefault="006D4279">
      <w:pPr>
        <w:rPr>
          <w:b/>
        </w:rPr>
      </w:pPr>
    </w:p>
    <w:p w:rsidR="004F2C7C" w:rsidRDefault="004F2C7C">
      <w:pPr>
        <w:rPr>
          <w:b/>
        </w:rPr>
      </w:pPr>
    </w:p>
    <w:p w:rsidR="006D4279" w:rsidRDefault="007139CE" w:rsidP="004F2C7C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</w:t>
      </w:r>
      <w:r w:rsidR="004F2C7C">
        <w:rPr>
          <w:b/>
        </w:rPr>
        <w:t>9</w:t>
      </w:r>
      <w:r w:rsidR="006D4279">
        <w:rPr>
          <w:b/>
        </w:rPr>
        <w:t>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1765"/>
        <w:gridCol w:w="2142"/>
        <w:gridCol w:w="2409"/>
      </w:tblGrid>
      <w:tr w:rsidR="006D4279">
        <w:tc>
          <w:tcPr>
            <w:tcW w:w="4933" w:type="dxa"/>
            <w:gridSpan w:val="2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6D4279">
        <w:trPr>
          <w:cantSplit/>
          <w:trHeight w:hRule="exact" w:val="492"/>
        </w:trPr>
        <w:tc>
          <w:tcPr>
            <w:tcW w:w="3168" w:type="dxa"/>
            <w:vMerge w:val="restart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6D4279" w:rsidRDefault="006D4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тверд. быт. отходов в год</w:t>
            </w:r>
          </w:p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6D4279">
        <w:trPr>
          <w:cantSplit/>
          <w:trHeight w:hRule="exact" w:val="317"/>
        </w:trPr>
        <w:tc>
          <w:tcPr>
            <w:tcW w:w="3168" w:type="dxa"/>
            <w:vMerge/>
          </w:tcPr>
          <w:p w:rsidR="006D4279" w:rsidRDefault="006D4279"/>
        </w:tc>
        <w:tc>
          <w:tcPr>
            <w:tcW w:w="1765" w:type="dxa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vAlign w:val="center"/>
          </w:tcPr>
          <w:p w:rsidR="006D4279" w:rsidRDefault="006D4279"/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6D4279">
        <w:trPr>
          <w:cantSplit/>
          <w:trHeight w:hRule="exact" w:val="241"/>
        </w:trPr>
        <w:tc>
          <w:tcPr>
            <w:tcW w:w="4933" w:type="dxa"/>
            <w:gridSpan w:val="2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vAlign w:val="center"/>
          </w:tcPr>
          <w:p w:rsidR="006D4279" w:rsidRDefault="006D4279"/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6D4279">
        <w:trPr>
          <w:cantSplit/>
          <w:trHeight w:hRule="exact" w:val="241"/>
        </w:trPr>
        <w:tc>
          <w:tcPr>
            <w:tcW w:w="4933" w:type="dxa"/>
            <w:gridSpan w:val="2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vAlign w:val="center"/>
          </w:tcPr>
          <w:p w:rsidR="006D4279" w:rsidRDefault="006D4279"/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6D4279">
        <w:trPr>
          <w:cantSplit/>
          <w:trHeight w:hRule="exact" w:val="241"/>
        </w:trPr>
        <w:tc>
          <w:tcPr>
            <w:tcW w:w="4933" w:type="dxa"/>
            <w:gridSpan w:val="2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vAlign w:val="center"/>
          </w:tcPr>
          <w:p w:rsidR="006D4279" w:rsidRDefault="006D4279"/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6D4279">
        <w:trPr>
          <w:cantSplit/>
          <w:trHeight w:hRule="exact" w:val="241"/>
        </w:trPr>
        <w:tc>
          <w:tcPr>
            <w:tcW w:w="4933" w:type="dxa"/>
            <w:gridSpan w:val="2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vAlign w:val="center"/>
          </w:tcPr>
          <w:p w:rsidR="006D4279" w:rsidRDefault="006D4279"/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6D4279">
        <w:trPr>
          <w:cantSplit/>
          <w:trHeight w:hRule="exact" w:val="241"/>
        </w:trPr>
        <w:tc>
          <w:tcPr>
            <w:tcW w:w="4933" w:type="dxa"/>
            <w:gridSpan w:val="2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vAlign w:val="center"/>
          </w:tcPr>
          <w:p w:rsidR="006D4279" w:rsidRDefault="006D4279"/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6D4279">
        <w:trPr>
          <w:cantSplit/>
          <w:trHeight w:hRule="exact" w:val="241"/>
        </w:trPr>
        <w:tc>
          <w:tcPr>
            <w:tcW w:w="4933" w:type="dxa"/>
            <w:gridSpan w:val="2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vAlign w:val="center"/>
          </w:tcPr>
          <w:p w:rsidR="006D4279" w:rsidRDefault="006D4279"/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6D4279">
        <w:trPr>
          <w:cantSplit/>
        </w:trPr>
        <w:tc>
          <w:tcPr>
            <w:tcW w:w="4933" w:type="dxa"/>
            <w:gridSpan w:val="2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vAlign w:val="center"/>
          </w:tcPr>
          <w:p w:rsidR="006D4279" w:rsidRDefault="006D4279"/>
        </w:tc>
        <w:tc>
          <w:tcPr>
            <w:tcW w:w="2409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6D4279" w:rsidRDefault="006D4279" w:rsidP="004F2C7C">
      <w:pPr>
        <w:jc w:val="both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6D4279" w:rsidRDefault="006D4279">
      <w:pPr>
        <w:tabs>
          <w:tab w:val="left" w:pos="3420"/>
        </w:tabs>
        <w:rPr>
          <w:b/>
        </w:rPr>
      </w:pPr>
    </w:p>
    <w:p w:rsidR="004F2C7C" w:rsidRDefault="004F2C7C">
      <w:pPr>
        <w:tabs>
          <w:tab w:val="left" w:pos="3420"/>
        </w:tabs>
        <w:rPr>
          <w:b/>
        </w:rPr>
      </w:pPr>
    </w:p>
    <w:p w:rsidR="006D4279" w:rsidRDefault="007139CE" w:rsidP="004F2C7C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8.</w:t>
      </w:r>
      <w:r w:rsidR="004F2C7C">
        <w:rPr>
          <w:b/>
        </w:rPr>
        <w:t>10</w:t>
      </w:r>
      <w:r w:rsidR="006D4279">
        <w:rPr>
          <w:b/>
        </w:rPr>
        <w:t>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6D4279">
        <w:trPr>
          <w:cantSplit/>
          <w:trHeight w:hRule="exact" w:val="241"/>
        </w:trPr>
        <w:tc>
          <w:tcPr>
            <w:tcW w:w="1985" w:type="dxa"/>
            <w:vMerge w:val="restart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7373" w:type="dxa"/>
            <w:gridSpan w:val="7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6D4279">
        <w:trPr>
          <w:cantSplit/>
        </w:trPr>
        <w:tc>
          <w:tcPr>
            <w:tcW w:w="1985" w:type="dxa"/>
            <w:vMerge/>
            <w:vAlign w:val="center"/>
          </w:tcPr>
          <w:p w:rsidR="006D4279" w:rsidRDefault="006D4279"/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047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046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6D4279">
        <w:trPr>
          <w:trHeight w:val="240"/>
        </w:trPr>
        <w:tc>
          <w:tcPr>
            <w:tcW w:w="198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47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6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6D4279">
        <w:trPr>
          <w:trHeight w:val="240"/>
        </w:trPr>
        <w:tc>
          <w:tcPr>
            <w:tcW w:w="198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47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46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6D4279">
        <w:trPr>
          <w:trHeight w:val="240"/>
        </w:trPr>
        <w:tc>
          <w:tcPr>
            <w:tcW w:w="198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7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046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6D4279">
        <w:trPr>
          <w:trHeight w:val="240"/>
        </w:trPr>
        <w:tc>
          <w:tcPr>
            <w:tcW w:w="198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47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08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046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6D4279" w:rsidRDefault="006D4279">
      <w:pPr>
        <w:jc w:val="both"/>
      </w:pPr>
    </w:p>
    <w:p w:rsidR="006D4279" w:rsidRDefault="006D4279">
      <w:pPr>
        <w:jc w:val="both"/>
      </w:pPr>
    </w:p>
    <w:p w:rsidR="006D4279" w:rsidRPr="005178BA" w:rsidRDefault="007139CE" w:rsidP="00294A02">
      <w:pPr>
        <w:jc w:val="center"/>
        <w:rPr>
          <w:b/>
        </w:rPr>
      </w:pPr>
      <w:r w:rsidRPr="007139CE">
        <w:rPr>
          <w:b/>
        </w:rPr>
        <w:t>1.</w:t>
      </w:r>
      <w:r w:rsidR="005178BA" w:rsidRPr="005178BA">
        <w:rPr>
          <w:b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7A2EEF" w:rsidRDefault="007A2EEF">
      <w:pPr>
        <w:rPr>
          <w:b/>
        </w:rPr>
      </w:pPr>
    </w:p>
    <w:p w:rsidR="006D4279" w:rsidRPr="00927FCC" w:rsidRDefault="007139CE">
      <w:pPr>
        <w:tabs>
          <w:tab w:val="left" w:pos="3420"/>
        </w:tabs>
        <w:rPr>
          <w:spacing w:val="-4"/>
        </w:rPr>
      </w:pPr>
      <w:r>
        <w:rPr>
          <w:b/>
          <w:lang w:val="en-US"/>
        </w:rPr>
        <w:t>1.</w:t>
      </w:r>
      <w:r w:rsidR="006D4279" w:rsidRPr="00927FCC">
        <w:rPr>
          <w:b/>
        </w:rPr>
        <w:t xml:space="preserve">9.1. </w:t>
      </w:r>
      <w:r w:rsidR="006D4279" w:rsidRPr="00927FCC">
        <w:rPr>
          <w:b/>
          <w:spacing w:val="-4"/>
        </w:rPr>
        <w:t xml:space="preserve">Укрупненные показатели электропотребления </w:t>
      </w:r>
      <w:r w:rsidR="006D4279" w:rsidRPr="00927FCC">
        <w:rPr>
          <w:spacing w:val="-4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2160"/>
        <w:gridCol w:w="2170"/>
      </w:tblGrid>
      <w:tr w:rsidR="006D4279">
        <w:tc>
          <w:tcPr>
            <w:tcW w:w="5328" w:type="dxa"/>
            <w:gridSpan w:val="2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</w:p>
          <w:p w:rsidR="006D4279" w:rsidRDefault="006D4279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170" w:type="dxa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6D4279">
        <w:trPr>
          <w:cantSplit/>
          <w:trHeight w:hRule="exact" w:val="472"/>
        </w:trPr>
        <w:tc>
          <w:tcPr>
            <w:tcW w:w="2088" w:type="dxa"/>
            <w:vMerge w:val="restart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vAlign w:val="center"/>
          </w:tcPr>
          <w:p w:rsidR="006D4279" w:rsidRDefault="00861B32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170" w:type="dxa"/>
            <w:vAlign w:val="center"/>
          </w:tcPr>
          <w:p w:rsidR="006D4279" w:rsidRDefault="00861B32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8D28B2">
              <w:rPr>
                <w:b/>
                <w:sz w:val="20"/>
                <w:szCs w:val="20"/>
              </w:rPr>
              <w:t>00</w:t>
            </w:r>
          </w:p>
        </w:tc>
      </w:tr>
      <w:tr w:rsidR="006D4279">
        <w:trPr>
          <w:cantSplit/>
        </w:trPr>
        <w:tc>
          <w:tcPr>
            <w:tcW w:w="2088" w:type="dxa"/>
            <w:vMerge/>
          </w:tcPr>
          <w:p w:rsidR="006D4279" w:rsidRDefault="006D4279"/>
        </w:tc>
        <w:tc>
          <w:tcPr>
            <w:tcW w:w="3240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vAlign w:val="center"/>
          </w:tcPr>
          <w:p w:rsidR="006D4279" w:rsidRDefault="00861B32" w:rsidP="00EC32F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170" w:type="dxa"/>
            <w:vAlign w:val="center"/>
          </w:tcPr>
          <w:p w:rsidR="006D4279" w:rsidRDefault="00861B32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6D4279">
              <w:rPr>
                <w:b/>
                <w:sz w:val="20"/>
                <w:szCs w:val="20"/>
              </w:rPr>
              <w:t>00</w:t>
            </w:r>
          </w:p>
        </w:tc>
      </w:tr>
    </w:tbl>
    <w:p w:rsidR="006D4279" w:rsidRDefault="006D4279" w:rsidP="00EC32F6">
      <w:pPr>
        <w:jc w:val="both"/>
      </w:pPr>
      <w:r>
        <w:rPr>
          <w:u w:val="single"/>
        </w:rPr>
        <w:t>Примечание:</w:t>
      </w:r>
      <w:r w:rsidR="00861B32" w:rsidRPr="00861B32">
        <w:t xml:space="preserve"> </w:t>
      </w:r>
      <w: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223ABC" w:rsidRDefault="00223ABC">
      <w:pPr>
        <w:tabs>
          <w:tab w:val="left" w:pos="3420"/>
        </w:tabs>
        <w:rPr>
          <w:b/>
        </w:rPr>
      </w:pPr>
    </w:p>
    <w:p w:rsidR="00406CC9" w:rsidRDefault="00406CC9">
      <w:pPr>
        <w:tabs>
          <w:tab w:val="left" w:pos="3420"/>
        </w:tabs>
        <w:rPr>
          <w:b/>
        </w:rPr>
      </w:pPr>
    </w:p>
    <w:p w:rsidR="00223ABC" w:rsidRPr="007759E1" w:rsidRDefault="007139CE" w:rsidP="00223ABC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223ABC" w:rsidRPr="007759E1">
        <w:rPr>
          <w:b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</w:t>
      </w:r>
      <w:r w:rsidR="00223ABC" w:rsidRPr="007759E1">
        <w:t xml:space="preserve"> (удельный расход на 1 жит. (средне</w:t>
      </w:r>
      <w:r w:rsidR="00223ABC">
        <w:t>мес</w:t>
      </w:r>
      <w:r w:rsidR="00223ABC" w:rsidRPr="007759E1">
        <w:t>.) за год.)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912"/>
        <w:gridCol w:w="2835"/>
      </w:tblGrid>
      <w:tr w:rsidR="00223ABC" w:rsidRPr="007759E1">
        <w:trPr>
          <w:trHeight w:val="460"/>
        </w:trPr>
        <w:tc>
          <w:tcPr>
            <w:tcW w:w="6912" w:type="dxa"/>
            <w:vAlign w:val="center"/>
          </w:tcPr>
          <w:p w:rsidR="00223ABC" w:rsidRPr="007759E1" w:rsidRDefault="00223ABC" w:rsidP="00B64DE6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223ABC" w:rsidRPr="007759E1" w:rsidRDefault="00223ABC" w:rsidP="00B64DE6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Показатель</w:t>
            </w:r>
          </w:p>
        </w:tc>
      </w:tr>
      <w:tr w:rsidR="00223ABC" w:rsidRPr="007759E1">
        <w:tc>
          <w:tcPr>
            <w:tcW w:w="6912" w:type="dxa"/>
          </w:tcPr>
          <w:p w:rsidR="00223ABC" w:rsidRPr="007759E1" w:rsidRDefault="00223ABC" w:rsidP="00B64DE6">
            <w:pPr>
              <w:rPr>
                <w:sz w:val="20"/>
              </w:rPr>
            </w:pPr>
            <w:r w:rsidRPr="007759E1">
              <w:rPr>
                <w:sz w:val="20"/>
              </w:rPr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759E1">
                <w:rPr>
                  <w:sz w:val="20"/>
                </w:rPr>
                <w:t>1 м</w:t>
              </w:r>
              <w:r w:rsidRPr="007759E1">
                <w:rPr>
                  <w:sz w:val="20"/>
                  <w:vertAlign w:val="superscript"/>
                </w:rPr>
                <w:t>2</w:t>
              </w:r>
            </w:smartTag>
            <w:r w:rsidRPr="007759E1">
              <w:rPr>
                <w:sz w:val="20"/>
              </w:rPr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223ABC" w:rsidRPr="00CD7985" w:rsidRDefault="00223ABC" w:rsidP="007F1EC1">
            <w:pPr>
              <w:jc w:val="center"/>
              <w:rPr>
                <w:b/>
                <w:sz w:val="20"/>
              </w:rPr>
            </w:pPr>
            <w:r w:rsidRPr="00CD7985">
              <w:rPr>
                <w:b/>
                <w:sz w:val="20"/>
              </w:rPr>
              <w:t>0,0</w:t>
            </w:r>
            <w:r>
              <w:rPr>
                <w:b/>
                <w:sz w:val="20"/>
              </w:rPr>
              <w:t>2</w:t>
            </w:r>
          </w:p>
        </w:tc>
      </w:tr>
      <w:tr w:rsidR="00223ABC" w:rsidRPr="007759E1">
        <w:tc>
          <w:tcPr>
            <w:tcW w:w="6912" w:type="dxa"/>
          </w:tcPr>
          <w:p w:rsidR="00223ABC" w:rsidRPr="007759E1" w:rsidRDefault="00223ABC" w:rsidP="00B64DE6">
            <w:pPr>
              <w:rPr>
                <w:sz w:val="20"/>
              </w:rPr>
            </w:pPr>
            <w:r w:rsidRPr="007759E1">
              <w:rPr>
                <w:sz w:val="20"/>
              </w:rPr>
              <w:t>Холодное водоснабжение</w:t>
            </w:r>
            <w:r>
              <w:rPr>
                <w:sz w:val="20"/>
              </w:rPr>
              <w:t xml:space="preserve">: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vAlign w:val="center"/>
          </w:tcPr>
          <w:p w:rsidR="00223ABC" w:rsidRPr="00CD7985" w:rsidRDefault="00223ABC" w:rsidP="00B64DE6">
            <w:pPr>
              <w:jc w:val="center"/>
              <w:rPr>
                <w:b/>
                <w:sz w:val="20"/>
              </w:rPr>
            </w:pP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7F1E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3,30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7F1E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7F1E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2,50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7F1E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7759E1">
              <w:rPr>
                <w:sz w:val="20"/>
              </w:rPr>
              <w:t>дания</w:t>
            </w:r>
            <w:r>
              <w:rPr>
                <w:sz w:val="20"/>
              </w:rPr>
              <w:t xml:space="preserve">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Default="007F1EC1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1,20</w:t>
            </w:r>
          </w:p>
        </w:tc>
      </w:tr>
      <w:tr w:rsidR="007F1EC1" w:rsidRPr="007759E1">
        <w:tc>
          <w:tcPr>
            <w:tcW w:w="6912" w:type="dxa"/>
          </w:tcPr>
          <w:p w:rsidR="007F1EC1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</w:t>
            </w:r>
            <w:r w:rsidR="007F1EC1">
              <w:rPr>
                <w:sz w:val="20"/>
              </w:rPr>
              <w:t xml:space="preserve">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Default="007F1EC1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Полив огорода:        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 xml:space="preserve">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Default="007F1EC1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3,25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Содержание скота: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Default="007F1EC1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7F1EC1">
            <w:pPr>
              <w:rPr>
                <w:sz w:val="20"/>
              </w:rPr>
            </w:pPr>
            <w:r>
              <w:rPr>
                <w:sz w:val="20"/>
              </w:rPr>
              <w:t xml:space="preserve">Содержание техники: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223ABC">
            <w:pPr>
              <w:jc w:val="center"/>
              <w:rPr>
                <w:b/>
                <w:sz w:val="20"/>
              </w:rPr>
            </w:pP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6,00</w:t>
            </w: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B64DE6">
            <w:pPr>
              <w:rPr>
                <w:sz w:val="20"/>
              </w:rPr>
            </w:pPr>
            <w:r w:rsidRPr="007759E1">
              <w:rPr>
                <w:sz w:val="20"/>
              </w:rPr>
              <w:t>Водоотведение:</w:t>
            </w:r>
            <w:r>
              <w:rPr>
                <w:sz w:val="20"/>
              </w:rPr>
              <w:t xml:space="preserve">                                                                      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B64DE6">
            <w:pPr>
              <w:jc w:val="center"/>
              <w:rPr>
                <w:b/>
                <w:sz w:val="20"/>
              </w:rPr>
            </w:pPr>
          </w:p>
        </w:tc>
      </w:tr>
      <w:tr w:rsidR="007F1EC1" w:rsidRPr="007759E1">
        <w:tc>
          <w:tcPr>
            <w:tcW w:w="6912" w:type="dxa"/>
            <w:vAlign w:val="center"/>
          </w:tcPr>
          <w:p w:rsidR="007F1EC1" w:rsidRPr="007759E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канализация с очисткой сточных вод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677888" w:rsidP="00B64DE6">
            <w:pPr>
              <w:jc w:val="center"/>
              <w:rPr>
                <w:b/>
                <w:sz w:val="20"/>
              </w:rPr>
            </w:pPr>
            <w:r w:rsidRPr="00CD7985">
              <w:rPr>
                <w:b/>
                <w:sz w:val="20"/>
              </w:rPr>
              <w:t>100% от потребления</w:t>
            </w:r>
          </w:p>
        </w:tc>
      </w:tr>
      <w:tr w:rsidR="00677888" w:rsidRPr="007759E1">
        <w:tc>
          <w:tcPr>
            <w:tcW w:w="6912" w:type="dxa"/>
            <w:vAlign w:val="center"/>
          </w:tcPr>
          <w:p w:rsidR="00677888" w:rsidRDefault="00677888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Вывоз жидких бытовых отходов: </w:t>
            </w:r>
            <w:r w:rsidR="00B13DBB">
              <w:rPr>
                <w:sz w:val="20"/>
              </w:rPr>
              <w:t xml:space="preserve">                                     </w:t>
            </w:r>
            <w:r>
              <w:rPr>
                <w:sz w:val="20"/>
              </w:rPr>
              <w:t xml:space="preserve">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888" w:rsidRDefault="00677888" w:rsidP="00B64DE6">
            <w:pPr>
              <w:jc w:val="center"/>
              <w:rPr>
                <w:b/>
                <w:sz w:val="20"/>
              </w:rPr>
            </w:pPr>
          </w:p>
        </w:tc>
      </w:tr>
      <w:tr w:rsidR="00677888" w:rsidRPr="007759E1">
        <w:tc>
          <w:tcPr>
            <w:tcW w:w="6912" w:type="dxa"/>
            <w:vAlign w:val="center"/>
          </w:tcPr>
          <w:p w:rsidR="00677888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888" w:rsidRDefault="00B13DBB" w:rsidP="00B64D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677888" w:rsidRPr="007759E1">
        <w:tc>
          <w:tcPr>
            <w:tcW w:w="6912" w:type="dxa"/>
            <w:vAlign w:val="center"/>
          </w:tcPr>
          <w:p w:rsidR="00677888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888" w:rsidRDefault="00B13DBB" w:rsidP="00B64D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677888" w:rsidRPr="007759E1">
        <w:tc>
          <w:tcPr>
            <w:tcW w:w="6912" w:type="dxa"/>
            <w:vAlign w:val="center"/>
          </w:tcPr>
          <w:p w:rsidR="00677888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888" w:rsidRDefault="00B13DBB" w:rsidP="00B64D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  <w:tr w:rsidR="00677888" w:rsidRPr="007759E1">
        <w:tc>
          <w:tcPr>
            <w:tcW w:w="6912" w:type="dxa"/>
            <w:vAlign w:val="center"/>
          </w:tcPr>
          <w:p w:rsidR="00677888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 без водопровода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888" w:rsidRDefault="00B13DBB" w:rsidP="00B64D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0,27</w:t>
            </w:r>
          </w:p>
        </w:tc>
      </w:tr>
    </w:tbl>
    <w:p w:rsidR="00406CC9" w:rsidRDefault="00406CC9">
      <w:pPr>
        <w:tabs>
          <w:tab w:val="left" w:pos="3420"/>
        </w:tabs>
        <w:rPr>
          <w:b/>
        </w:rPr>
      </w:pPr>
    </w:p>
    <w:p w:rsidR="008D28B2" w:rsidRPr="00995072" w:rsidRDefault="007139CE" w:rsidP="008D28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8D28B2" w:rsidRPr="00995072">
        <w:rPr>
          <w:rFonts w:ascii="Times New Roman" w:hAnsi="Times New Roman" w:cs="Times New Roman"/>
          <w:b/>
          <w:sz w:val="24"/>
          <w:szCs w:val="24"/>
        </w:rPr>
        <w:t>9.</w:t>
      </w:r>
      <w:r w:rsidR="006565E6">
        <w:rPr>
          <w:rFonts w:ascii="Times New Roman" w:hAnsi="Times New Roman" w:cs="Times New Roman"/>
          <w:b/>
          <w:sz w:val="24"/>
          <w:szCs w:val="24"/>
        </w:rPr>
        <w:t>3</w:t>
      </w:r>
      <w:r w:rsidR="008D28B2" w:rsidRPr="009950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8B2"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="008D28B2" w:rsidRPr="00995072">
          <w:rPr>
            <w:rFonts w:ascii="Times New Roman" w:hAnsi="Times New Roman" w:cs="Times New Roman"/>
            <w:b/>
            <w:bCs/>
            <w:sz w:val="24"/>
            <w:szCs w:val="24"/>
          </w:rPr>
          <w:t>10 метров</w:t>
        </w:r>
      </w:smartTag>
      <w:r w:rsidR="008D28B2"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 водяного столба.</w:t>
      </w:r>
    </w:p>
    <w:p w:rsidR="008D28B2" w:rsidRDefault="008D28B2" w:rsidP="008D28B2">
      <w:pPr>
        <w:tabs>
          <w:tab w:val="left" w:pos="3420"/>
        </w:tabs>
        <w:rPr>
          <w:b/>
        </w:rPr>
      </w:pPr>
    </w:p>
    <w:p w:rsidR="00406CC9" w:rsidRDefault="00406CC9" w:rsidP="008D28B2">
      <w:pPr>
        <w:tabs>
          <w:tab w:val="left" w:pos="3420"/>
        </w:tabs>
        <w:rPr>
          <w:b/>
        </w:rPr>
      </w:pPr>
    </w:p>
    <w:p w:rsidR="00406CC9" w:rsidRPr="00CD7985" w:rsidRDefault="007139CE" w:rsidP="00406CC9">
      <w:pPr>
        <w:tabs>
          <w:tab w:val="left" w:pos="3420"/>
        </w:tabs>
      </w:pPr>
      <w:r>
        <w:rPr>
          <w:b/>
          <w:lang w:val="en-US"/>
        </w:rPr>
        <w:t>1.</w:t>
      </w:r>
      <w:r w:rsidR="00406CC9" w:rsidRPr="00CD7985">
        <w:rPr>
          <w:b/>
        </w:rPr>
        <w:t xml:space="preserve">9.4. Показатели потребления газа в месяц при отсутствии приборов учета </w:t>
      </w:r>
      <w:r w:rsidR="00406CC9" w:rsidRPr="00CD7985">
        <w:t>(</w:t>
      </w:r>
      <w:r w:rsidR="00406CC9">
        <w:t>кг</w:t>
      </w:r>
      <w:r w:rsidR="00406CC9" w:rsidRPr="00CD7985">
        <w:t>/чел.)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48"/>
        <w:gridCol w:w="1685"/>
        <w:gridCol w:w="2029"/>
      </w:tblGrid>
      <w:tr w:rsidR="00406CC9" w:rsidRPr="00CD7985">
        <w:tc>
          <w:tcPr>
            <w:tcW w:w="6048" w:type="dxa"/>
            <w:vAlign w:val="center"/>
          </w:tcPr>
          <w:p w:rsidR="00406CC9" w:rsidRPr="00CD7985" w:rsidRDefault="00406CC9" w:rsidP="00CD416F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Способ потребления</w:t>
            </w:r>
          </w:p>
        </w:tc>
        <w:tc>
          <w:tcPr>
            <w:tcW w:w="1685" w:type="dxa"/>
            <w:vAlign w:val="center"/>
          </w:tcPr>
          <w:p w:rsidR="00406CC9" w:rsidRPr="00CD7985" w:rsidRDefault="00406CC9" w:rsidP="00CD416F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29" w:type="dxa"/>
            <w:vAlign w:val="center"/>
          </w:tcPr>
          <w:p w:rsidR="00406CC9" w:rsidRPr="00CD7985" w:rsidRDefault="00406CC9" w:rsidP="00CD416F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Норма потребления газа</w:t>
            </w:r>
          </w:p>
        </w:tc>
      </w:tr>
      <w:tr w:rsidR="00406CC9" w:rsidRPr="00CD7985">
        <w:trPr>
          <w:cantSplit/>
          <w:trHeight w:hRule="exact" w:val="513"/>
        </w:trPr>
        <w:tc>
          <w:tcPr>
            <w:tcW w:w="6048" w:type="dxa"/>
            <w:vAlign w:val="center"/>
          </w:tcPr>
          <w:p w:rsidR="00406CC9" w:rsidRPr="00CD7985" w:rsidRDefault="00406CC9" w:rsidP="00406CC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Приготовление пищи и нагрев воды на газовом оборудовании</w:t>
            </w:r>
          </w:p>
        </w:tc>
        <w:tc>
          <w:tcPr>
            <w:tcW w:w="1685" w:type="dxa"/>
            <w:vAlign w:val="center"/>
          </w:tcPr>
          <w:p w:rsidR="00406CC9" w:rsidRPr="00CD7985" w:rsidRDefault="00406CC9" w:rsidP="00406CC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r w:rsidRPr="00CD7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год</w:t>
            </w:r>
            <w:r w:rsidRPr="00CD7985"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2029" w:type="dxa"/>
            <w:vAlign w:val="center"/>
          </w:tcPr>
          <w:p w:rsidR="00406CC9" w:rsidRPr="00CD7985" w:rsidRDefault="00406CC9" w:rsidP="00CD416F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</w:tbl>
    <w:p w:rsidR="006D4279" w:rsidRDefault="007139CE" w:rsidP="00EC32F6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5</w:t>
      </w:r>
      <w:r w:rsidR="006D4279">
        <w:rPr>
          <w:b/>
        </w:rPr>
        <w:t xml:space="preserve">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690"/>
      </w:tblGrid>
      <w:tr w:rsidR="006D4279">
        <w:tc>
          <w:tcPr>
            <w:tcW w:w="493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 (не более), га</w:t>
            </w:r>
          </w:p>
        </w:tc>
      </w:tr>
      <w:tr w:rsidR="006D4279">
        <w:tc>
          <w:tcPr>
            <w:tcW w:w="493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6D4279">
        <w:tc>
          <w:tcPr>
            <w:tcW w:w="493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690" w:type="dxa"/>
            <w:vAlign w:val="center"/>
          </w:tcPr>
          <w:p w:rsidR="006D4279" w:rsidRDefault="0000304B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6D4279" w:rsidRDefault="006D4279">
      <w:pPr>
        <w:rPr>
          <w:b/>
        </w:rPr>
      </w:pPr>
    </w:p>
    <w:p w:rsidR="00223ABC" w:rsidRDefault="00223ABC">
      <w:pPr>
        <w:rPr>
          <w:b/>
        </w:rPr>
      </w:pPr>
    </w:p>
    <w:p w:rsidR="006D4279" w:rsidRDefault="007139CE" w:rsidP="00EC32F6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6</w:t>
      </w:r>
      <w:r w:rsidR="006D4279">
        <w:rPr>
          <w:b/>
        </w:rPr>
        <w:t>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6D4279" w:rsidRDefault="006D4279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6D4279" w:rsidRDefault="006D4279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6D4279" w:rsidRDefault="006D4279">
      <w:pPr>
        <w:tabs>
          <w:tab w:val="left" w:pos="3420"/>
        </w:tabs>
        <w:rPr>
          <w:b/>
        </w:rPr>
      </w:pPr>
    </w:p>
    <w:p w:rsidR="00223ABC" w:rsidRDefault="00223ABC">
      <w:pPr>
        <w:tabs>
          <w:tab w:val="left" w:pos="3420"/>
        </w:tabs>
        <w:rPr>
          <w:b/>
        </w:rPr>
      </w:pPr>
    </w:p>
    <w:p w:rsidR="006D4279" w:rsidRDefault="007139CE">
      <w:pPr>
        <w:tabs>
          <w:tab w:val="left" w:pos="3420"/>
        </w:tabs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7</w:t>
      </w:r>
      <w:r w:rsidR="006D4279">
        <w:rPr>
          <w:b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84"/>
        <w:gridCol w:w="3035"/>
        <w:gridCol w:w="3061"/>
      </w:tblGrid>
      <w:tr w:rsidR="006D4279">
        <w:trPr>
          <w:cantSplit/>
          <w:trHeight w:hRule="exact" w:val="241"/>
        </w:trPr>
        <w:tc>
          <w:tcPr>
            <w:tcW w:w="3484" w:type="dxa"/>
            <w:vMerge w:val="restart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Теплопроизводительность котельных, </w:t>
            </w:r>
          </w:p>
          <w:p w:rsidR="006D4279" w:rsidRDefault="006D4279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 (МВт)</w:t>
            </w:r>
          </w:p>
        </w:tc>
        <w:tc>
          <w:tcPr>
            <w:tcW w:w="6096" w:type="dxa"/>
            <w:gridSpan w:val="2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6D4279">
        <w:trPr>
          <w:cantSplit/>
        </w:trPr>
        <w:tc>
          <w:tcPr>
            <w:tcW w:w="3484" w:type="dxa"/>
            <w:vMerge/>
            <w:vAlign w:val="center"/>
          </w:tcPr>
          <w:p w:rsidR="006D4279" w:rsidRDefault="006D4279"/>
        </w:tc>
        <w:tc>
          <w:tcPr>
            <w:tcW w:w="3035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1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газомазутном топливе</w:t>
            </w:r>
          </w:p>
        </w:tc>
      </w:tr>
      <w:tr w:rsidR="006D4279">
        <w:tc>
          <w:tcPr>
            <w:tcW w:w="3484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061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6D4279">
        <w:tc>
          <w:tcPr>
            <w:tcW w:w="3484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061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D4279">
        <w:tc>
          <w:tcPr>
            <w:tcW w:w="3484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61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6D4279">
        <w:tc>
          <w:tcPr>
            <w:tcW w:w="3484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061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6D4279">
        <w:tc>
          <w:tcPr>
            <w:tcW w:w="3484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3061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6D4279">
        <w:tc>
          <w:tcPr>
            <w:tcW w:w="3484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3061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6565E6" w:rsidRDefault="006565E6" w:rsidP="00EC32F6">
      <w:pPr>
        <w:tabs>
          <w:tab w:val="left" w:pos="3420"/>
        </w:tabs>
        <w:jc w:val="both"/>
        <w:rPr>
          <w:b/>
        </w:rPr>
      </w:pPr>
    </w:p>
    <w:p w:rsidR="00223ABC" w:rsidRDefault="00223ABC" w:rsidP="00EC32F6">
      <w:pPr>
        <w:tabs>
          <w:tab w:val="left" w:pos="3420"/>
        </w:tabs>
        <w:jc w:val="both"/>
        <w:rPr>
          <w:b/>
        </w:rPr>
      </w:pPr>
    </w:p>
    <w:p w:rsidR="006D4279" w:rsidRDefault="007139CE" w:rsidP="00EC32F6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8</w:t>
      </w:r>
      <w:r w:rsidR="006D4279">
        <w:rPr>
          <w:b/>
        </w:rPr>
        <w:t xml:space="preserve">. Размеры земельных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920"/>
        <w:gridCol w:w="1573"/>
        <w:gridCol w:w="2350"/>
      </w:tblGrid>
      <w:tr w:rsidR="006D4279">
        <w:trPr>
          <w:cantSplit/>
          <w:trHeight w:hRule="exact" w:val="241"/>
        </w:trPr>
        <w:tc>
          <w:tcPr>
            <w:tcW w:w="3708" w:type="dxa"/>
            <w:vMerge w:val="restart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6D4279">
        <w:trPr>
          <w:cantSplit/>
        </w:trPr>
        <w:tc>
          <w:tcPr>
            <w:tcW w:w="3708" w:type="dxa"/>
            <w:vMerge/>
            <w:vAlign w:val="center"/>
          </w:tcPr>
          <w:p w:rsidR="006D4279" w:rsidRDefault="006D4279"/>
        </w:tc>
        <w:tc>
          <w:tcPr>
            <w:tcW w:w="192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57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35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192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7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35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192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192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5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192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7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35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192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7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35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6D4279">
        <w:tc>
          <w:tcPr>
            <w:tcW w:w="3708" w:type="dxa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192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7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350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31A01" w:rsidRDefault="00131A01" w:rsidP="00EC32F6">
      <w:pPr>
        <w:tabs>
          <w:tab w:val="left" w:pos="3420"/>
        </w:tabs>
        <w:jc w:val="both"/>
        <w:rPr>
          <w:b/>
        </w:rPr>
      </w:pPr>
    </w:p>
    <w:p w:rsidR="006565E6" w:rsidRDefault="006565E6" w:rsidP="00EC32F6">
      <w:pPr>
        <w:tabs>
          <w:tab w:val="left" w:pos="3420"/>
        </w:tabs>
        <w:jc w:val="both"/>
        <w:rPr>
          <w:b/>
        </w:rPr>
      </w:pPr>
    </w:p>
    <w:p w:rsidR="006D4279" w:rsidRDefault="007139CE" w:rsidP="00EC32F6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9</w:t>
      </w:r>
      <w:r w:rsidR="006D4279">
        <w:rPr>
          <w:b/>
        </w:rPr>
        <w:t xml:space="preserve">. Размеры земельных участков для размещения станций очистки воды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4111"/>
      </w:tblGrid>
      <w:tr w:rsidR="006D4279">
        <w:tc>
          <w:tcPr>
            <w:tcW w:w="5358" w:type="dxa"/>
            <w:vAlign w:val="center"/>
          </w:tcPr>
          <w:p w:rsidR="006D4279" w:rsidRDefault="006D4279" w:rsidP="00EC32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111" w:type="dxa"/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6D4279">
        <w:tc>
          <w:tcPr>
            <w:tcW w:w="535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11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D4279">
        <w:tc>
          <w:tcPr>
            <w:tcW w:w="535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11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D4279">
        <w:tc>
          <w:tcPr>
            <w:tcW w:w="535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11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D4279">
        <w:tc>
          <w:tcPr>
            <w:tcW w:w="535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11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D4279">
        <w:tc>
          <w:tcPr>
            <w:tcW w:w="535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11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D4279">
        <w:tc>
          <w:tcPr>
            <w:tcW w:w="535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11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D4279">
        <w:tc>
          <w:tcPr>
            <w:tcW w:w="535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11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6D4279">
        <w:tc>
          <w:tcPr>
            <w:tcW w:w="5358" w:type="dxa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  <w:r w:rsidR="00230B1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4111" w:type="dxa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131A01" w:rsidRDefault="00131A01">
      <w:pPr>
        <w:rPr>
          <w:b/>
        </w:rPr>
      </w:pPr>
    </w:p>
    <w:p w:rsidR="00A47DCB" w:rsidRDefault="00A47DCB">
      <w:pPr>
        <w:rPr>
          <w:b/>
        </w:rPr>
      </w:pPr>
    </w:p>
    <w:p w:rsidR="006D4279" w:rsidRDefault="007139CE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10</w:t>
      </w:r>
      <w:r w:rsidR="006D4279">
        <w:rPr>
          <w:b/>
        </w:rPr>
        <w:t>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253"/>
      </w:tblGrid>
      <w:tr w:rsidR="006D4279">
        <w:tc>
          <w:tcPr>
            <w:tcW w:w="5216" w:type="dxa"/>
            <w:vAlign w:val="center"/>
          </w:tcPr>
          <w:p w:rsidR="006D4279" w:rsidRDefault="006D4279" w:rsidP="00EC32F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</w:t>
            </w:r>
            <w:r w:rsidR="00EC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тыс.т/год</w:t>
            </w:r>
          </w:p>
        </w:tc>
        <w:tc>
          <w:tcPr>
            <w:tcW w:w="4253" w:type="dxa"/>
            <w:vAlign w:val="center"/>
          </w:tcPr>
          <w:p w:rsidR="006D4279" w:rsidRDefault="006D4279" w:rsidP="00EC32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6D4279">
        <w:tc>
          <w:tcPr>
            <w:tcW w:w="5216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6D4279">
        <w:tc>
          <w:tcPr>
            <w:tcW w:w="5216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6D4279">
        <w:tc>
          <w:tcPr>
            <w:tcW w:w="5216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3" w:type="dxa"/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1F389A" w:rsidRDefault="001F389A">
      <w:pPr>
        <w:tabs>
          <w:tab w:val="left" w:pos="3420"/>
        </w:tabs>
        <w:jc w:val="both"/>
        <w:rPr>
          <w:b/>
        </w:rPr>
      </w:pPr>
    </w:p>
    <w:p w:rsidR="006D4279" w:rsidRDefault="007139CE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11</w:t>
      </w:r>
      <w:r w:rsidR="006D4279">
        <w:rPr>
          <w:b/>
        </w:rPr>
        <w:t xml:space="preserve">. 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="006D4279">
          <w:rPr>
            <w:b/>
          </w:rPr>
          <w:t>0,6 га</w:t>
        </w:r>
      </w:smartTag>
      <w:r w:rsidR="006D4279">
        <w:rPr>
          <w:b/>
        </w:rPr>
        <w:t>.</w:t>
      </w:r>
    </w:p>
    <w:p w:rsidR="00131A01" w:rsidRDefault="00131A01">
      <w:pPr>
        <w:rPr>
          <w:b/>
        </w:rPr>
      </w:pPr>
    </w:p>
    <w:p w:rsidR="001F389A" w:rsidRDefault="001F389A">
      <w:pPr>
        <w:rPr>
          <w:b/>
        </w:rPr>
      </w:pPr>
    </w:p>
    <w:p w:rsidR="00EC32F6" w:rsidRPr="00995072" w:rsidRDefault="007139CE" w:rsidP="00EC32F6">
      <w:pPr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>1.</w:t>
      </w:r>
      <w:r w:rsidR="00EC32F6" w:rsidRPr="00995072">
        <w:rPr>
          <w:b/>
          <w:bCs/>
          <w:szCs w:val="28"/>
        </w:rPr>
        <w:t>9.</w:t>
      </w:r>
      <w:r w:rsidR="00406CC9">
        <w:rPr>
          <w:b/>
          <w:bCs/>
          <w:szCs w:val="28"/>
        </w:rPr>
        <w:t>12</w:t>
      </w:r>
      <w:r w:rsidR="00EC32F6" w:rsidRPr="00995072">
        <w:rPr>
          <w:b/>
          <w:bCs/>
          <w:szCs w:val="28"/>
        </w:rPr>
        <w:t xml:space="preserve">. Отдельностоящие ГРП в кварталах размещаются на расстоянии </w:t>
      </w:r>
      <w:r w:rsidR="00EC32F6" w:rsidRPr="00995072">
        <w:rPr>
          <w:b/>
          <w:szCs w:val="28"/>
        </w:rPr>
        <w:t>в свету</w:t>
      </w:r>
      <w:r w:rsidR="00EC32F6" w:rsidRPr="00995072">
        <w:rPr>
          <w:b/>
          <w:bCs/>
          <w:szCs w:val="28"/>
        </w:rPr>
        <w:t xml:space="preserve"> от зданий и сооружений не менее:</w:t>
      </w:r>
    </w:p>
    <w:p w:rsidR="00EC32F6" w:rsidRPr="004127D7" w:rsidRDefault="00EC32F6" w:rsidP="00EC32F6">
      <w:pPr>
        <w:numPr>
          <w:ilvl w:val="0"/>
          <w:numId w:val="2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до 0,6 (6) МПа (кгс/см</w:t>
      </w:r>
      <w:r w:rsidRPr="004127D7">
        <w:rPr>
          <w:szCs w:val="28"/>
          <w:vertAlign w:val="superscript"/>
        </w:rPr>
        <w:t>2</w:t>
      </w:r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DA3635">
          <w:rPr>
            <w:b/>
            <w:szCs w:val="28"/>
          </w:rPr>
          <w:t>10 м</w:t>
        </w:r>
      </w:smartTag>
      <w:r w:rsidRPr="004127D7">
        <w:rPr>
          <w:szCs w:val="28"/>
        </w:rPr>
        <w:t>;</w:t>
      </w:r>
    </w:p>
    <w:p w:rsidR="00EC32F6" w:rsidRPr="004127D7" w:rsidRDefault="00EC32F6" w:rsidP="00EC32F6">
      <w:pPr>
        <w:numPr>
          <w:ilvl w:val="0"/>
          <w:numId w:val="2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св. 0,6 (6) до 1,2 (1,2) МПа (кгс/см</w:t>
      </w:r>
      <w:r w:rsidRPr="004127D7">
        <w:rPr>
          <w:szCs w:val="28"/>
          <w:vertAlign w:val="superscript"/>
        </w:rPr>
        <w:t>2</w:t>
      </w:r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DA3635">
          <w:rPr>
            <w:b/>
            <w:szCs w:val="28"/>
          </w:rPr>
          <w:t>15 м</w:t>
        </w:r>
      </w:smartTag>
      <w:r w:rsidRPr="004127D7">
        <w:rPr>
          <w:szCs w:val="28"/>
        </w:rPr>
        <w:t>.</w:t>
      </w:r>
    </w:p>
    <w:p w:rsidR="00223ABC" w:rsidRDefault="00223ABC">
      <w:pPr>
        <w:rPr>
          <w:b/>
        </w:rPr>
      </w:pPr>
    </w:p>
    <w:p w:rsidR="006D4279" w:rsidRDefault="009E6936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13</w:t>
      </w:r>
      <w:r w:rsidR="006D4279">
        <w:rPr>
          <w:b/>
        </w:rPr>
        <w:t>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6D4279">
        <w:trPr>
          <w:cantSplit/>
          <w:trHeight w:hRule="exact" w:val="360"/>
        </w:trPr>
        <w:tc>
          <w:tcPr>
            <w:tcW w:w="2520" w:type="dxa"/>
            <w:vMerge w:val="restart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6D4279">
        <w:trPr>
          <w:cantSplit/>
          <w:trHeight w:hRule="exact" w:val="241"/>
        </w:trPr>
        <w:tc>
          <w:tcPr>
            <w:tcW w:w="2520" w:type="dxa"/>
            <w:vMerge/>
            <w:vAlign w:val="center"/>
          </w:tcPr>
          <w:p w:rsidR="006D4279" w:rsidRDefault="006D4279"/>
        </w:tc>
        <w:tc>
          <w:tcPr>
            <w:tcW w:w="4995" w:type="dxa"/>
            <w:gridSpan w:val="6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6D4279">
        <w:trPr>
          <w:cantSplit/>
        </w:trPr>
        <w:tc>
          <w:tcPr>
            <w:tcW w:w="2520" w:type="dxa"/>
            <w:vMerge/>
            <w:vAlign w:val="center"/>
          </w:tcPr>
          <w:p w:rsidR="006D4279" w:rsidRDefault="006D4279"/>
        </w:tc>
        <w:tc>
          <w:tcPr>
            <w:tcW w:w="67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6D4279">
        <w:trPr>
          <w:trHeight w:val="1632"/>
        </w:trPr>
        <w:tc>
          <w:tcPr>
            <w:tcW w:w="2520" w:type="dxa"/>
          </w:tcPr>
          <w:p w:rsidR="006D4279" w:rsidRDefault="00131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  <w:r w:rsidR="006D4279">
              <w:rPr>
                <w:rFonts w:ascii="Times New Roman" w:hAnsi="Times New Roman" w:cs="Times New Roman"/>
              </w:rPr>
              <w:t xml:space="preserve">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6565E6">
        <w:trPr>
          <w:cantSplit/>
          <w:trHeight w:hRule="exact" w:val="360"/>
        </w:trPr>
        <w:tc>
          <w:tcPr>
            <w:tcW w:w="2520" w:type="dxa"/>
            <w:vMerge w:val="restart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6565E6">
        <w:trPr>
          <w:cantSplit/>
          <w:trHeight w:hRule="exact" w:val="241"/>
        </w:trPr>
        <w:tc>
          <w:tcPr>
            <w:tcW w:w="2520" w:type="dxa"/>
            <w:vMerge/>
            <w:vAlign w:val="center"/>
          </w:tcPr>
          <w:p w:rsidR="006565E6" w:rsidRDefault="006565E6" w:rsidP="00CD5DE2"/>
        </w:tc>
        <w:tc>
          <w:tcPr>
            <w:tcW w:w="4995" w:type="dxa"/>
            <w:gridSpan w:val="6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6565E6">
        <w:trPr>
          <w:cantSplit/>
        </w:trPr>
        <w:tc>
          <w:tcPr>
            <w:tcW w:w="2520" w:type="dxa"/>
            <w:vMerge/>
            <w:vAlign w:val="center"/>
          </w:tcPr>
          <w:p w:rsidR="006565E6" w:rsidRDefault="006565E6" w:rsidP="00CD5DE2"/>
        </w:tc>
        <w:tc>
          <w:tcPr>
            <w:tcW w:w="675" w:type="dxa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vAlign w:val="center"/>
          </w:tcPr>
          <w:p w:rsidR="006565E6" w:rsidRDefault="006565E6" w:rsidP="00CD5D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6D4279">
        <w:trPr>
          <w:trHeight w:val="881"/>
        </w:trPr>
        <w:tc>
          <w:tcPr>
            <w:tcW w:w="2520" w:type="dxa"/>
          </w:tcPr>
          <w:p w:rsidR="006D4279" w:rsidRDefault="006D42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D4279">
        <w:trPr>
          <w:trHeight w:val="960"/>
        </w:trPr>
        <w:tc>
          <w:tcPr>
            <w:tcW w:w="2520" w:type="dxa"/>
          </w:tcPr>
          <w:p w:rsidR="006D4279" w:rsidRDefault="006D42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A47DCB" w:rsidRDefault="00A47DCB">
      <w:pPr>
        <w:tabs>
          <w:tab w:val="left" w:pos="3420"/>
        </w:tabs>
        <w:rPr>
          <w:b/>
        </w:rPr>
      </w:pPr>
    </w:p>
    <w:p w:rsidR="006D4279" w:rsidRDefault="009E6936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14</w:t>
      </w:r>
      <w:r w:rsidR="006D4279">
        <w:rPr>
          <w:b/>
        </w:rPr>
        <w:t>. 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15"/>
        <w:gridCol w:w="1755"/>
        <w:gridCol w:w="1755"/>
        <w:gridCol w:w="2040"/>
      </w:tblGrid>
      <w:tr w:rsidR="006D4279">
        <w:trPr>
          <w:cantSplit/>
          <w:trHeight w:hRule="exact" w:val="241"/>
        </w:trPr>
        <w:tc>
          <w:tcPr>
            <w:tcW w:w="2694" w:type="dxa"/>
            <w:vMerge w:val="restart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6D4279">
        <w:trPr>
          <w:cantSplit/>
        </w:trPr>
        <w:tc>
          <w:tcPr>
            <w:tcW w:w="2694" w:type="dxa"/>
            <w:vMerge/>
            <w:vAlign w:val="center"/>
          </w:tcPr>
          <w:p w:rsidR="006D4279" w:rsidRDefault="006D4279"/>
        </w:tc>
        <w:tc>
          <w:tcPr>
            <w:tcW w:w="121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6D4279">
        <w:trPr>
          <w:trHeight w:val="360"/>
        </w:trPr>
        <w:tc>
          <w:tcPr>
            <w:tcW w:w="2694" w:type="dxa"/>
          </w:tcPr>
          <w:p w:rsidR="006D4279" w:rsidRDefault="00131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5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5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04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6D4279">
        <w:trPr>
          <w:trHeight w:val="436"/>
        </w:trPr>
        <w:tc>
          <w:tcPr>
            <w:tcW w:w="2694" w:type="dxa"/>
          </w:tcPr>
          <w:p w:rsidR="006D4279" w:rsidRDefault="006D42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5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75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204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6D4279" w:rsidRDefault="006D4279">
      <w:pPr>
        <w:rPr>
          <w:u w:val="single"/>
        </w:rPr>
      </w:pPr>
      <w:r>
        <w:rPr>
          <w:u w:val="single"/>
        </w:rPr>
        <w:t>Примечани</w:t>
      </w:r>
      <w:r w:rsidR="00131A01">
        <w:rPr>
          <w:u w:val="single"/>
        </w:rPr>
        <w:t>я</w:t>
      </w:r>
      <w:r>
        <w:rPr>
          <w:u w:val="single"/>
        </w:rPr>
        <w:t>:</w:t>
      </w:r>
    </w:p>
    <w:p w:rsidR="006D4279" w:rsidRDefault="006D4279" w:rsidP="00131A01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6D4279" w:rsidRDefault="006D4279" w:rsidP="00131A01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 w:cs="Times New Roman"/>
            <w:sz w:val="24"/>
            <w:szCs w:val="24"/>
          </w:rPr>
          <w:t>700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6D4279" w:rsidRDefault="006D4279" w:rsidP="00131A01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6D4279" w:rsidRDefault="006D4279" w:rsidP="00131A01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прохождение газопровода через жилую застройку.</w:t>
      </w:r>
    </w:p>
    <w:p w:rsidR="006D4279" w:rsidRDefault="006D4279">
      <w:pPr>
        <w:tabs>
          <w:tab w:val="left" w:pos="3420"/>
        </w:tabs>
        <w:rPr>
          <w:b/>
        </w:rPr>
      </w:pPr>
    </w:p>
    <w:p w:rsidR="00A47DCB" w:rsidRDefault="00A47DCB">
      <w:pPr>
        <w:tabs>
          <w:tab w:val="left" w:pos="3420"/>
        </w:tabs>
        <w:rPr>
          <w:b/>
        </w:rPr>
      </w:pPr>
    </w:p>
    <w:p w:rsidR="006D4279" w:rsidRDefault="009E6936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15</w:t>
      </w:r>
      <w:r w:rsidR="006D4279">
        <w:rPr>
          <w:b/>
        </w:rPr>
        <w:t xml:space="preserve">. Рекомендуемые минимальные разрывы от компрессорных станций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6D4279">
        <w:trPr>
          <w:cantSplit/>
          <w:trHeight w:hRule="exact" w:val="472"/>
        </w:trPr>
        <w:tc>
          <w:tcPr>
            <w:tcW w:w="2694" w:type="dxa"/>
            <w:vMerge w:val="restart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станций для трубопроводов 1-го и 2-го классов </w:t>
            </w:r>
          </w:p>
          <w:p w:rsidR="006D4279" w:rsidRDefault="006D4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диаметром труб в мм, м</w:t>
            </w:r>
          </w:p>
        </w:tc>
      </w:tr>
      <w:tr w:rsidR="006D4279">
        <w:trPr>
          <w:cantSplit/>
          <w:trHeight w:hRule="exact" w:val="241"/>
        </w:trPr>
        <w:tc>
          <w:tcPr>
            <w:tcW w:w="2694" w:type="dxa"/>
            <w:vMerge/>
            <w:vAlign w:val="center"/>
          </w:tcPr>
          <w:p w:rsidR="006D4279" w:rsidRDefault="006D4279"/>
        </w:tc>
        <w:tc>
          <w:tcPr>
            <w:tcW w:w="4995" w:type="dxa"/>
            <w:gridSpan w:val="6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6D4279">
        <w:trPr>
          <w:cantSplit/>
        </w:trPr>
        <w:tc>
          <w:tcPr>
            <w:tcW w:w="2694" w:type="dxa"/>
            <w:vMerge/>
            <w:vAlign w:val="center"/>
          </w:tcPr>
          <w:p w:rsidR="006D4279" w:rsidRDefault="006D4279"/>
        </w:tc>
        <w:tc>
          <w:tcPr>
            <w:tcW w:w="67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6D4279">
        <w:trPr>
          <w:trHeight w:val="360"/>
        </w:trPr>
        <w:tc>
          <w:tcPr>
            <w:tcW w:w="2694" w:type="dxa"/>
          </w:tcPr>
          <w:p w:rsidR="006D4279" w:rsidRDefault="00131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6D4279">
        <w:trPr>
          <w:trHeight w:val="480"/>
        </w:trPr>
        <w:tc>
          <w:tcPr>
            <w:tcW w:w="2694" w:type="dxa"/>
          </w:tcPr>
          <w:p w:rsidR="006D4279" w:rsidRDefault="006D42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64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6D4279">
        <w:trPr>
          <w:trHeight w:val="360"/>
        </w:trPr>
        <w:tc>
          <w:tcPr>
            <w:tcW w:w="2694" w:type="dxa"/>
          </w:tcPr>
          <w:p w:rsidR="006D4279" w:rsidRDefault="006D42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6D4279" w:rsidRDefault="006D4279" w:rsidP="00131A01">
      <w:r>
        <w:rPr>
          <w:u w:val="single"/>
        </w:rPr>
        <w:t>Примечание:</w:t>
      </w:r>
      <w:r w:rsidR="00131A01">
        <w:rPr>
          <w:u w:val="single"/>
        </w:rPr>
        <w:t xml:space="preserve"> </w:t>
      </w:r>
      <w:r>
        <w:t>Разрывы устанавливаются от здания компрессорного цеха.</w:t>
      </w:r>
    </w:p>
    <w:p w:rsidR="00406CC9" w:rsidRDefault="00406CC9" w:rsidP="00131A01"/>
    <w:p w:rsidR="00406CC9" w:rsidRDefault="00406CC9" w:rsidP="00131A01"/>
    <w:p w:rsidR="006D4279" w:rsidRDefault="009E6936">
      <w:pPr>
        <w:tabs>
          <w:tab w:val="left" w:pos="3420"/>
        </w:tabs>
        <w:jc w:val="both"/>
        <w:rPr>
          <w:b/>
        </w:rPr>
      </w:pPr>
      <w:r>
        <w:rPr>
          <w:b/>
          <w:lang w:val="en-US"/>
        </w:rPr>
        <w:t>1.</w:t>
      </w:r>
      <w:r w:rsidR="006D4279">
        <w:rPr>
          <w:b/>
        </w:rPr>
        <w:t>9.</w:t>
      </w:r>
      <w:r w:rsidR="00406CC9">
        <w:rPr>
          <w:b/>
        </w:rPr>
        <w:t>16</w:t>
      </w:r>
      <w:r w:rsidR="006D4279">
        <w:rPr>
          <w:b/>
        </w:rPr>
        <w:t xml:space="preserve">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D4279">
        <w:trPr>
          <w:trHeight w:val="240"/>
        </w:trPr>
        <w:tc>
          <w:tcPr>
            <w:tcW w:w="6237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261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6D4279">
        <w:trPr>
          <w:trHeight w:val="240"/>
        </w:trPr>
        <w:tc>
          <w:tcPr>
            <w:tcW w:w="6237" w:type="dxa"/>
          </w:tcPr>
          <w:p w:rsidR="006D4279" w:rsidRDefault="006D42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6D4279">
        <w:trPr>
          <w:trHeight w:val="240"/>
        </w:trPr>
        <w:tc>
          <w:tcPr>
            <w:tcW w:w="6237" w:type="dxa"/>
          </w:tcPr>
          <w:p w:rsidR="006D4279" w:rsidRDefault="006D42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261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D4279">
        <w:trPr>
          <w:trHeight w:val="480"/>
        </w:trPr>
        <w:tc>
          <w:tcPr>
            <w:tcW w:w="6237" w:type="dxa"/>
          </w:tcPr>
          <w:p w:rsidR="006D4279" w:rsidRDefault="006D42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261" w:type="dxa"/>
            <w:vAlign w:val="center"/>
          </w:tcPr>
          <w:p w:rsidR="006D4279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6D4279" w:rsidRDefault="006D4279" w:rsidP="00625CF8">
      <w:pPr>
        <w:jc w:val="both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6D4279" w:rsidRDefault="006D4279" w:rsidP="001F389A">
      <w:pPr>
        <w:tabs>
          <w:tab w:val="left" w:pos="3420"/>
        </w:tabs>
        <w:spacing w:line="276" w:lineRule="auto"/>
        <w:rPr>
          <w:b/>
        </w:rPr>
      </w:pPr>
    </w:p>
    <w:p w:rsidR="00FC35C7" w:rsidRDefault="00FC35C7">
      <w:pPr>
        <w:tabs>
          <w:tab w:val="left" w:pos="3420"/>
        </w:tabs>
      </w:pPr>
    </w:p>
    <w:p w:rsidR="00AF7607" w:rsidRDefault="00AF7607">
      <w:pPr>
        <w:tabs>
          <w:tab w:val="left" w:pos="3420"/>
        </w:tabs>
      </w:pPr>
    </w:p>
    <w:p w:rsidR="006C02A5" w:rsidRPr="008438F5" w:rsidRDefault="006C02A5" w:rsidP="006C02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8438F5">
        <w:rPr>
          <w:b/>
          <w:sz w:val="28"/>
          <w:szCs w:val="28"/>
          <w:lang w:val="en-US"/>
        </w:rPr>
        <w:t>I</w:t>
      </w:r>
      <w:r w:rsidR="008438F5">
        <w:rPr>
          <w:b/>
          <w:sz w:val="28"/>
          <w:szCs w:val="28"/>
        </w:rPr>
        <w:t xml:space="preserve"> </w:t>
      </w:r>
    </w:p>
    <w:p w:rsidR="00AF7607" w:rsidRPr="00E2278B" w:rsidRDefault="00E2278B" w:rsidP="00E2278B">
      <w:pPr>
        <w:tabs>
          <w:tab w:val="left" w:pos="3420"/>
        </w:tabs>
        <w:jc w:val="center"/>
        <w:rPr>
          <w:sz w:val="28"/>
          <w:szCs w:val="28"/>
        </w:rPr>
      </w:pPr>
      <w:r w:rsidRPr="00E2278B">
        <w:rPr>
          <w:b/>
          <w:bCs/>
          <w:sz w:val="28"/>
          <w:szCs w:val="28"/>
          <w:lang w:eastAsia="ru-RU"/>
        </w:rPr>
        <w:t>Материалы по обоснованию расчетных показателей,</w:t>
      </w:r>
      <w:r w:rsidRPr="00E2278B">
        <w:rPr>
          <w:b/>
          <w:bCs/>
          <w:sz w:val="28"/>
          <w:szCs w:val="28"/>
          <w:lang w:eastAsia="ru-RU"/>
        </w:rPr>
        <w:br/>
        <w:t>содержащихся в основной част</w:t>
      </w:r>
      <w:r>
        <w:rPr>
          <w:b/>
          <w:bCs/>
          <w:sz w:val="28"/>
          <w:szCs w:val="28"/>
          <w:lang w:eastAsia="ru-RU"/>
        </w:rPr>
        <w:t xml:space="preserve">и нормативов градостроительного проектирования </w:t>
      </w:r>
      <w:r w:rsidR="00F1097C">
        <w:rPr>
          <w:b/>
          <w:bCs/>
          <w:sz w:val="28"/>
          <w:szCs w:val="28"/>
          <w:lang w:eastAsia="ru-RU"/>
        </w:rPr>
        <w:t>Тармин</w:t>
      </w:r>
      <w:r w:rsidR="00715595">
        <w:rPr>
          <w:b/>
          <w:bCs/>
          <w:sz w:val="28"/>
          <w:szCs w:val="28"/>
          <w:lang w:eastAsia="ru-RU"/>
        </w:rPr>
        <w:t>ского</w:t>
      </w:r>
      <w:r w:rsidRPr="00E2278B">
        <w:rPr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F7607" w:rsidRDefault="00AF7607">
      <w:pPr>
        <w:tabs>
          <w:tab w:val="left" w:pos="3420"/>
        </w:tabs>
      </w:pPr>
    </w:p>
    <w:p w:rsidR="00E2278B" w:rsidRPr="00E2278B" w:rsidRDefault="00E2278B" w:rsidP="00D900A6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>
        <w:rPr>
          <w:b/>
          <w:lang w:eastAsia="ru-RU"/>
        </w:rPr>
        <w:t>2.</w:t>
      </w:r>
      <w:r w:rsidR="00BB54FE">
        <w:rPr>
          <w:b/>
          <w:lang w:eastAsia="ru-RU"/>
        </w:rPr>
        <w:t>1.</w:t>
      </w:r>
      <w:r w:rsidRPr="00E2278B">
        <w:rPr>
          <w:b/>
          <w:lang w:eastAsia="ru-RU"/>
        </w:rPr>
        <w:t xml:space="preserve"> Нормативы гр</w:t>
      </w:r>
      <w:r>
        <w:rPr>
          <w:b/>
          <w:lang w:eastAsia="ru-RU"/>
        </w:rPr>
        <w:t xml:space="preserve">адостроительного проектирования </w:t>
      </w:r>
      <w:r w:rsidRPr="00E2278B">
        <w:rPr>
          <w:b/>
          <w:lang w:eastAsia="ru-RU"/>
        </w:rPr>
        <w:t>в области жилищного строительства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>
        <w:rPr>
          <w:b/>
          <w:lang w:eastAsia="ru-RU"/>
        </w:rPr>
        <w:t>2.</w:t>
      </w:r>
      <w:r w:rsidR="00BB54FE">
        <w:rPr>
          <w:b/>
          <w:lang w:eastAsia="ru-RU"/>
        </w:rPr>
        <w:t>1.</w:t>
      </w:r>
      <w:r>
        <w:rPr>
          <w:b/>
          <w:lang w:eastAsia="ru-RU"/>
        </w:rPr>
        <w:t>1.</w:t>
      </w:r>
      <w:r w:rsidRPr="00E2278B">
        <w:rPr>
          <w:b/>
          <w:lang w:eastAsia="ru-RU"/>
        </w:rPr>
        <w:t xml:space="preserve"> Жилищная обеспеченность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Норматив обеспеченности жильем в расчете на одного человека в </w:t>
      </w:r>
      <w:r w:rsidR="00F1097C">
        <w:rPr>
          <w:lang w:eastAsia="ru-RU"/>
        </w:rPr>
        <w:t>Тармин</w:t>
      </w:r>
      <w:r w:rsidR="00715595">
        <w:rPr>
          <w:lang w:eastAsia="ru-RU"/>
        </w:rPr>
        <w:t>ском</w:t>
      </w:r>
      <w:r w:rsidRPr="00E2278B">
        <w:rPr>
          <w:lang w:eastAsia="ru-RU"/>
        </w:rPr>
        <w:t xml:space="preserve"> муниципальном образовании рассчитан с учетом достигнутого уровня средней жилищной обеспеченности, Постановления Правительства РФ от 17.12.2010 N 1050 (ред. от 18.10.2014) «О федеральной целевой программе «Жилище» на 2011-2015 годы», Распоряжения Правительства РФ от 17.11.2008 N 1662-р (ред. от 08.08.2009) «О Концепции долгосрочного социально-экономического развития Российской Федерации на период до 2020 года», проекта схемы территориального планирования Иркутской области.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>Расчетные показатели минимальной обеспеченности общей площадью жилых помещений для индивидуальной жилой застройки не нормируются, а определяются исходя из среднего размера семьи.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b/>
          <w:lang w:eastAsia="ru-RU"/>
        </w:rPr>
        <w:t>2.</w:t>
      </w:r>
      <w:r w:rsidR="00BB54FE">
        <w:rPr>
          <w:b/>
          <w:lang w:eastAsia="ru-RU"/>
        </w:rPr>
        <w:t>1.</w:t>
      </w:r>
      <w:r w:rsidRPr="00E2278B">
        <w:rPr>
          <w:b/>
          <w:lang w:eastAsia="ru-RU"/>
        </w:rPr>
        <w:t>2.</w:t>
      </w:r>
      <w:r w:rsidRPr="00E2278B">
        <w:rPr>
          <w:lang w:eastAsia="ru-RU"/>
        </w:rPr>
        <w:t xml:space="preserve"> </w:t>
      </w:r>
      <w:r w:rsidRPr="00E2278B">
        <w:rPr>
          <w:b/>
          <w:lang w:eastAsia="ru-RU"/>
        </w:rPr>
        <w:t>Элементы планировочной структуры для размещения объектов жилой застройки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Элементы планировочной структуры для размещения объектов жилой застройки приняты в соответствии с пунктом 5.4 СП 42.13330.2011.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 w:rsidR="00BB54FE">
        <w:rPr>
          <w:b/>
          <w:lang w:eastAsia="ru-RU"/>
        </w:rPr>
        <w:t>1.</w:t>
      </w:r>
      <w:r w:rsidRPr="00E2278B">
        <w:rPr>
          <w:b/>
          <w:lang w:eastAsia="ru-RU"/>
        </w:rPr>
        <w:t>3. Размеры земельных (приквартирных) участков, предоставляемых на свободных от застройки территориях и территориях реконструкции существующей застройки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земельных участков, на которых расположены дома жилые одноквартирные, размеры приквартирных земельных участков, примыкающих к домам, приняты с учетом Приложения Д СП 42.13330.2011, СП 30-102-99 «Планировка и застройка территорий малоэтажного жилищного строительства».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 w:rsidR="00BB54FE">
        <w:rPr>
          <w:b/>
          <w:lang w:eastAsia="ru-RU"/>
        </w:rPr>
        <w:t>1.</w:t>
      </w:r>
      <w:r w:rsidRPr="00E2278B">
        <w:rPr>
          <w:b/>
          <w:lang w:eastAsia="ru-RU"/>
        </w:rPr>
        <w:t>4. Распределение жилищного строительства по типам и этажности жилой застройки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Распределение жилищного строительства по видам жилой застройки определено с учётом генерального плана, комплексной программы социально-экономического развития муниципального образования.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 w:rsidR="00BB54FE">
        <w:rPr>
          <w:b/>
          <w:lang w:eastAsia="ru-RU"/>
        </w:rPr>
        <w:t>1.</w:t>
      </w:r>
      <w:r w:rsidRPr="00E2278B">
        <w:rPr>
          <w:b/>
          <w:lang w:eastAsia="ru-RU"/>
        </w:rPr>
        <w:t>5. Соотношение площадей жилых помещений, дифференцированных по уровню комфорта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Расчетные показатели площадей жилых помещений должны производиться с учетом сложившейся и прогнозируемой социально-демографической ситуации, и доходов населения. Рекомендуется предусматривать разнообразные типы жилых домов, дифференцированных по уровню комфорта в соответствии с пунктом 5.6 СП 42.13330.2011.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 w:rsidR="00BB54FE">
        <w:rPr>
          <w:b/>
          <w:lang w:eastAsia="ru-RU"/>
        </w:rPr>
        <w:t>1.</w:t>
      </w:r>
      <w:r w:rsidRPr="00E2278B">
        <w:rPr>
          <w:b/>
          <w:lang w:eastAsia="ru-RU"/>
        </w:rPr>
        <w:t>6. Плотность застройки (интенсивность использования) жилых зон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Плотность застройки (интенсивность использования) жилых зон определена согласно приложения Г «СП 42.13330.2011. Свод правил. Градостроительство. Планировка и застройка городских и сельских поселений. Актуализированная редакция СНиП 2.07.01-89» (далее - СП 42.13330.2011).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Основными показателями плотности застройки являются: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>- коэффициент застройки - отношение площади, занятой под зданиями и сооружениями, к площади застройки планировочного элемента (квартала, микрорайона);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>- коэффициент плотности застройки - отношение площади всех этажей зданий и сооружений к площади застройки планировочного элемента (квартала, микрорайона).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Чем выше коэффициенты, тем меньше объекты капитального строительства обеспечены территорией для их последующей эксплуатации.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Правилами землепользования и застройки устанавливается максимальный процент застройки в данной территориальной зоне любого земельного участка (но не квартала или микрорайона).</w:t>
      </w:r>
    </w:p>
    <w:p w:rsidR="00E2278B" w:rsidRPr="008438F5" w:rsidRDefault="00E2278B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8438F5">
        <w:rPr>
          <w:b/>
          <w:lang w:eastAsia="ru-RU"/>
        </w:rPr>
        <w:t>2.</w:t>
      </w:r>
      <w:r w:rsidR="00BB54FE" w:rsidRPr="008438F5">
        <w:rPr>
          <w:b/>
          <w:lang w:eastAsia="ru-RU"/>
        </w:rPr>
        <w:t>1.</w:t>
      </w:r>
      <w:r w:rsidRPr="008438F5">
        <w:rPr>
          <w:b/>
          <w:lang w:eastAsia="ru-RU"/>
        </w:rPr>
        <w:t>7. Размеры площадок общего пользования на внутридворовых территориях многоквартирных домов</w:t>
      </w:r>
    </w:p>
    <w:p w:rsidR="00E2278B" w:rsidRPr="008438F5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8438F5">
        <w:rPr>
          <w:lang w:eastAsia="ru-RU"/>
        </w:rPr>
        <w:t>Размеры площадок общего пользования на внутридворовых территориях многоквартирных домов определены в соответствии с пунктом 2.12 Методических рекомендаций по разработке норм и правил по благоустройству территорий муниципальных образований, утверждённых Приказом Минрегиона РФ от 27.12.2011 N 613.</w:t>
      </w:r>
    </w:p>
    <w:p w:rsidR="00E2278B" w:rsidRPr="008438F5" w:rsidRDefault="00E2278B" w:rsidP="008A00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8438F5">
        <w:rPr>
          <w:lang w:eastAsia="ru-RU"/>
        </w:rPr>
        <w:t>Размер площадок для мусора в соответствии с пунктом 8.2 СанПиН 2.1.2.2645-10 «Санитарно-эпидемиологические требования к условиям проживания в жилых зданиях и помещениях».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 w:rsidR="00BB54FE">
        <w:rPr>
          <w:b/>
          <w:lang w:eastAsia="ru-RU"/>
        </w:rPr>
        <w:t>1.</w:t>
      </w:r>
      <w:r w:rsidRPr="00E2278B">
        <w:rPr>
          <w:b/>
          <w:lang w:eastAsia="ru-RU"/>
        </w:rPr>
        <w:t>8. Размеры земельных участков под строительство гаражей в жилой зоне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земельных участков под строительство гаражей в жилой зоне определены в соответствии с пунктом 11.22 СП 42.13330.2011.</w:t>
      </w:r>
    </w:p>
    <w:p w:rsidR="00E2278B" w:rsidRPr="00E2278B" w:rsidRDefault="00BB54FE" w:rsidP="00D900A6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2.2.</w:t>
      </w:r>
      <w:r w:rsidR="00E2278B" w:rsidRPr="00E2278B">
        <w:rPr>
          <w:b/>
          <w:lang w:eastAsia="ru-RU"/>
        </w:rPr>
        <w:t xml:space="preserve"> Нормативы гр</w:t>
      </w:r>
      <w:r>
        <w:rPr>
          <w:b/>
          <w:lang w:eastAsia="ru-RU"/>
        </w:rPr>
        <w:t xml:space="preserve">адостроительного проектирования </w:t>
      </w:r>
      <w:r w:rsidR="00E2278B" w:rsidRPr="00E2278B">
        <w:rPr>
          <w:b/>
          <w:lang w:eastAsia="ru-RU"/>
        </w:rPr>
        <w:t>в области образования, здравоохранения</w:t>
      </w:r>
      <w:r>
        <w:rPr>
          <w:b/>
          <w:lang w:eastAsia="ru-RU"/>
        </w:rPr>
        <w:t xml:space="preserve">, физической культуры и спорта, </w:t>
      </w:r>
      <w:r w:rsidR="00E2278B" w:rsidRPr="00E2278B">
        <w:rPr>
          <w:b/>
          <w:lang w:eastAsia="ru-RU"/>
        </w:rPr>
        <w:t>объектов общественно-делового назначения и обслуживания населения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.2.1. Размеры земельных участков для размещения общественно-делового, социального и коммунально-бытового назначения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земельных участков, предназначенных для размещения общественно-делового, социального и коммунально-бытового назначения определены согласно приложению Ж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.2.2. Объекты образовательных организаций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образовательных организаций для постоянно проживающего населения </w:t>
      </w:r>
      <w:r w:rsidR="00C67A05">
        <w:rPr>
          <w:lang w:eastAsia="ru-RU"/>
        </w:rPr>
        <w:t>Тармин</w:t>
      </w:r>
      <w:r w:rsidR="00715595">
        <w:rPr>
          <w:lang w:eastAsia="ru-RU"/>
        </w:rPr>
        <w:t>ского</w:t>
      </w:r>
      <w:r w:rsidR="002262F1" w:rsidRPr="00E2278B">
        <w:rPr>
          <w:lang w:eastAsia="ru-RU"/>
        </w:rPr>
        <w:t xml:space="preserve"> </w:t>
      </w:r>
      <w:r w:rsidRPr="00E2278B">
        <w:rPr>
          <w:lang w:eastAsia="ru-RU"/>
        </w:rPr>
        <w:t>муниципального образования рассчитан согласно приложению Ж СП 42.13330.2011 и Распоряжению Правительства РФ от 03.07.1996 № 1063-р «Социальные нормативы и нормы».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 xml:space="preserve">Учитывая статистические данные численности населения </w:t>
      </w:r>
      <w:r w:rsidR="00C67A05">
        <w:rPr>
          <w:lang w:eastAsia="ru-RU"/>
        </w:rPr>
        <w:t>Тармин</w:t>
      </w:r>
      <w:r w:rsidR="00715595">
        <w:rPr>
          <w:lang w:eastAsia="ru-RU"/>
        </w:rPr>
        <w:t>ского</w:t>
      </w:r>
      <w:r w:rsidRPr="00E2278B">
        <w:rPr>
          <w:lang w:eastAsia="ru-RU"/>
        </w:rPr>
        <w:t xml:space="preserve"> муниципального образования количество детей в возрасте, в котором необходимо обеспечить дошкол</w:t>
      </w:r>
      <w:r w:rsidR="008543EB">
        <w:rPr>
          <w:lang w:eastAsia="ru-RU"/>
        </w:rPr>
        <w:t>ьными организациями составляет 4</w:t>
      </w:r>
      <w:r w:rsidRPr="00E2278B">
        <w:rPr>
          <w:lang w:eastAsia="ru-RU"/>
        </w:rPr>
        <w:t xml:space="preserve">% от общего числа населения </w:t>
      </w:r>
      <w:r w:rsidR="00C67A05">
        <w:rPr>
          <w:lang w:eastAsia="ru-RU"/>
        </w:rPr>
        <w:t>поселения</w:t>
      </w:r>
      <w:r w:rsidRPr="00E2278B">
        <w:rPr>
          <w:lang w:eastAsia="ru-RU"/>
        </w:rPr>
        <w:t xml:space="preserve">. Обеспеченность местами принята </w:t>
      </w:r>
      <w:r w:rsidR="008543EB">
        <w:rPr>
          <w:lang w:eastAsia="ru-RU"/>
        </w:rPr>
        <w:t>100</w:t>
      </w:r>
      <w:r w:rsidRPr="00E2278B">
        <w:rPr>
          <w:lang w:eastAsia="ru-RU"/>
        </w:rPr>
        <w:t>%</w:t>
      </w:r>
      <w:r w:rsidR="008543EB">
        <w:rPr>
          <w:lang w:eastAsia="ru-RU"/>
        </w:rPr>
        <w:t xml:space="preserve">. </w:t>
      </w:r>
      <w:r w:rsidRPr="00E2278B">
        <w:rPr>
          <w:lang w:eastAsia="ru-RU"/>
        </w:rPr>
        <w:t xml:space="preserve">Процент детей школьного возраста составляет </w:t>
      </w:r>
      <w:r w:rsidR="00E33A61">
        <w:rPr>
          <w:lang w:eastAsia="ru-RU"/>
        </w:rPr>
        <w:t>8</w:t>
      </w:r>
      <w:r w:rsidRPr="00E2278B">
        <w:rPr>
          <w:lang w:eastAsia="ru-RU"/>
        </w:rPr>
        <w:t>%, обеспеченность - 100%.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.2.3. Объекты физической культуры и спорта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7E79AC">
        <w:rPr>
          <w:lang w:eastAsia="ru-RU"/>
        </w:rPr>
        <w:t>Тарминского</w:t>
      </w:r>
      <w:r w:rsidR="002262F1" w:rsidRPr="00E2278B">
        <w:rPr>
          <w:lang w:eastAsia="ru-RU"/>
        </w:rPr>
        <w:t xml:space="preserve"> </w:t>
      </w:r>
      <w:r w:rsidRPr="00E2278B">
        <w:rPr>
          <w:lang w:eastAsia="ru-RU"/>
        </w:rPr>
        <w:t>муниципального образования рассчитан согласно приложению Ж СП 42.13330.2011 и Распоряжению Правительства РФ от 03.07.1996 № 1063-р «Социальные нормативы и нормы».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.2.4. Объекты здравоохранения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7E79AC">
        <w:rPr>
          <w:lang w:eastAsia="ru-RU"/>
        </w:rPr>
        <w:t>Тармин</w:t>
      </w:r>
      <w:r w:rsidR="00E33A61">
        <w:rPr>
          <w:lang w:eastAsia="ru-RU"/>
        </w:rPr>
        <w:t xml:space="preserve">ского </w:t>
      </w:r>
      <w:r w:rsidRPr="00E2278B">
        <w:rPr>
          <w:lang w:eastAsia="ru-RU"/>
        </w:rPr>
        <w:t>муниципального образования рассчитан согласно приложению Ж СП 42.13330.2011 и Распоряжению Правительства РФ от 03.07.1996 № 1063-р «Социальные нормативы и нормы».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.2.5. Объекты услуг торговли, общественного питания, бытового обслуживания, связи, кредитно-финансовых организаций, гостиничных услуг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7E79AC">
        <w:rPr>
          <w:lang w:eastAsia="ru-RU"/>
        </w:rPr>
        <w:t>Тармин</w:t>
      </w:r>
      <w:r w:rsidR="00E33A61">
        <w:rPr>
          <w:lang w:eastAsia="ru-RU"/>
        </w:rPr>
        <w:t xml:space="preserve">ского </w:t>
      </w:r>
      <w:r w:rsidRPr="00E2278B">
        <w:rPr>
          <w:lang w:eastAsia="ru-RU"/>
        </w:rPr>
        <w:t>муниципального образования рассчитан согласно приложению Ж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.2.6. Объекты культурно-просветительских учреждений, культурно-досуговых организаций, искусства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7E79AC">
        <w:rPr>
          <w:lang w:eastAsia="ru-RU"/>
        </w:rPr>
        <w:t>Тармин</w:t>
      </w:r>
      <w:r w:rsidR="00E33A61">
        <w:rPr>
          <w:lang w:eastAsia="ru-RU"/>
        </w:rPr>
        <w:t xml:space="preserve">ского </w:t>
      </w:r>
      <w:r w:rsidRPr="00E2278B">
        <w:rPr>
          <w:lang w:eastAsia="ru-RU"/>
        </w:rPr>
        <w:t xml:space="preserve"> муниципального образования рассчитан согласно приложению Ж СП 42.13330.2011 и Распоряжению Правительства РФ от 19.10.1999 N 1683-р (ред. от 23.11.2009) «О методике определения нормативной потребности субъектов РФ в объектах социальной инфраструктуры».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.2.7. Объекты культового назначения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Проектирование объектов культового назначения следует осуществлять в соответствии с требованиями соответствующих норм и правил, в том числе НПБ 108-96 «Культовые сооружения. Противопожарные требования», и СП 31-103-99 «Здания, сооружения и комплексы православных храмов».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.2.8. Объекты коммунально-бытового назначения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903C64">
        <w:rPr>
          <w:lang w:eastAsia="ru-RU"/>
        </w:rPr>
        <w:t>Тармин</w:t>
      </w:r>
      <w:r w:rsidR="00E33A61">
        <w:rPr>
          <w:lang w:eastAsia="ru-RU"/>
        </w:rPr>
        <w:t>ского</w:t>
      </w:r>
      <w:r w:rsidRPr="00E2278B">
        <w:rPr>
          <w:lang w:eastAsia="ru-RU"/>
        </w:rPr>
        <w:t xml:space="preserve"> муниципального образования рассчитан согласно приложению Ж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.2.9. Максимально допустимый уровень территориальной доступности объектов общественного назначения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Максимально допустимый уровень территориальной доступности объектов социального назначения определен согласно пункту 10.4 (таблица 5) СП 42.13330.2011 и пункту 2.4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.2.10. Максимально допустимый уровень территориальной доступности объектов общественного назначения для инвалидов и маломобильных групп населения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Максимально допустимый уровень территориальной доступности объектов социального назначения для инвалидов и маломобильных групп населения определен согласно пунктам 4.11 - 4.18 СП 35-105-2002 «Реконструкция городской застройки с учетом доступности для инвалидов и других маломобильных групп населения».</w:t>
      </w:r>
    </w:p>
    <w:p w:rsidR="00E2278B" w:rsidRPr="00E2278B" w:rsidRDefault="00BB54FE" w:rsidP="00D900A6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.3.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="00E2278B" w:rsidRPr="00E2278B">
        <w:rPr>
          <w:b/>
          <w:lang w:eastAsia="ru-RU"/>
        </w:rPr>
        <w:t>в области размещения объектов производственного назначения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.3.1. Ширина полосы озеленения (древесно-кустарниковых насаждений) санитарно-защитных зон производственных объектов со стороны жилых и общественно-деловых зон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Параметры озеленения определены в соответствии с пунктом 8.6 СП 42.13330.2011. Санитарный разрыв от железной дороги до жилой зоны определяется в соответствии с пунктом 8.20 СП 42.13330.2011 и пунктом 2.6 СанПиН 2.2.1/2.1.1.1200-03 «Санитарно-защитные зоны и санитарная классификация предприятий, сооружений и иных объектов».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.3.2. Условия установления смешанной производственно-жилой (производственно-общественно-деловой) зоны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Условия установления смешанной производственно-жилой (производственно-общественно-деловой) зоны определены в соответствии со статьями 34-36 Градостроительного кодекса РФ и пунктами 6.6, 6.7 и 7.2 СП 42.13330.2011.</w:t>
      </w:r>
    </w:p>
    <w:p w:rsidR="00E2278B" w:rsidRPr="00E2278B" w:rsidRDefault="00BB54FE" w:rsidP="00D900A6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.4.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="00E2278B" w:rsidRPr="00E2278B">
        <w:rPr>
          <w:b/>
          <w:lang w:eastAsia="ru-RU"/>
        </w:rPr>
        <w:t>в области размещения объектов рекреационного назначения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.4.1. Площади территорий для размещения объектов рекреационного назначения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Площадь территории парков, садов и скверов принята, учитывая пункт 9.19 СП 42.13330.2011, размеры пляжей: пункт 9.32 СП 42.13330.2011 и пункт 2.1 ГОСТ 17.1.5.02-80 «Государственный стандарт Союза ССР. Охрана природы. Гидросфера. Гигиенические требования к зонам рекреации водных объектов».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.4.2. Площади территории объектов массового кратковременного отдыха населения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Площади территории объектов массового кратковременного отдыха населения определен в соответствии с требованиями пункта 9.6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.4.3. Максимально допустимый уровень территориальной доступности объектов рекреационного назначения (включая инвалидов)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Максимально допустимый уровень территориальной доступности объектов рекреационного назначения определен в соответствии с пунктами 9.6, 9.15 СП 42.13330.2011 и пунктами 4.46 - 4.50 СП 35-105-2002.</w:t>
      </w:r>
    </w:p>
    <w:p w:rsidR="00A713F7" w:rsidRDefault="00A713F7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</w:p>
    <w:p w:rsidR="00E2278B" w:rsidRPr="00E2278B" w:rsidRDefault="00BB54FE" w:rsidP="00A713F7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.5.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="00E2278B" w:rsidRPr="00E2278B">
        <w:rPr>
          <w:b/>
          <w:lang w:eastAsia="ru-RU"/>
        </w:rPr>
        <w:t>в области систем инженерно-технического обеспечения</w:t>
      </w:r>
    </w:p>
    <w:p w:rsidR="00E2278B" w:rsidRPr="00E2278B" w:rsidRDefault="00BB54FE" w:rsidP="00D900A6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.5.1. Объекты инженерной инфраструктуры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.5.1.1. Водоснабжение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При проектировании систем водоснабжения населенных пунктов удельное среднесуточное (за год) водопотребление на хозяйственно-питьевые нужды населения было принято по таблице 1 СП 31.13330.2012 «Водоснабжение. Наружные сети и сооружения. Актуализированная редакция СНиП 2.04.02-84*».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.5.1.2. Теплоснабжение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Расчетные часовые расходы тепла жилых зданий строительства после </w:t>
      </w:r>
      <w:smartTag w:uri="urn:schemas-microsoft-com:office:smarttags" w:element="metricconverter">
        <w:smartTagPr>
          <w:attr w:name="ProductID" w:val="2015 г"/>
        </w:smartTagPr>
        <w:r w:rsidRPr="00E2278B">
          <w:rPr>
            <w:lang w:eastAsia="ru-RU"/>
          </w:rPr>
          <w:t>2015 г</w:t>
        </w:r>
      </w:smartTag>
      <w:r w:rsidRPr="00E2278B">
        <w:rPr>
          <w:lang w:eastAsia="ru-RU"/>
        </w:rPr>
        <w:t xml:space="preserve">. определены согласно приложения В СП 124.13330.2012 «Тепловые сети». Расчетная температура наружного воздуха для проектирования отопления принята минус </w:t>
      </w:r>
      <w:smartTag w:uri="urn:schemas-microsoft-com:office:smarttags" w:element="metricconverter">
        <w:smartTagPr>
          <w:attr w:name="ProductID" w:val="43 ﾰC"/>
        </w:smartTagPr>
        <w:r w:rsidRPr="00E2278B">
          <w:rPr>
            <w:lang w:eastAsia="ru-RU"/>
          </w:rPr>
          <w:t>43 °C</w:t>
        </w:r>
      </w:smartTag>
      <w:r w:rsidRPr="00E2278B">
        <w:rPr>
          <w:lang w:eastAsia="ru-RU"/>
        </w:rPr>
        <w:t xml:space="preserve"> согласно пункту 10.1 и таблице 3.1 СП 131.13330.2012 «Строительная климатология».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.5.1.3. Электроснабжение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Показатели электропотребления приняты согласно приложению Н СП 42.13330.2011 с учетом коэффициента для малых городов и проекта региональных нормативов градостроительного проектирования.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.5.1.4. Водоотведение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При проектировании систем водоотведения населенных пунктов средний (за год) суточный отвод сточных вод по отношению к расходу воды, в том числе хозяйственно-бытовых вод, принимается равным 100% от водопотребления.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.5.2. Нормы накопления бытовых отходов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Нормы накопления бытовых отходов приняты согласно приложению М СП 42.13330.2011 с учётом достигнутого в поселении уровнем благоустройства.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.5.3. Расстояния между инженерными сетями различного назначения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Расстояния в плане между соседними инженерными сетями различного назначения определены согласно приложения Г СП 11-104-97 «Инженерно-геодезические изыскания для строительства. Часть II. Выполнение съемки подземных коммуникаций при инженерно-геодезических изысканиях для строительства».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.5.4. Расстояния от памятников истории и культуры до транспортных и инженерных коммуникаций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Расчетные показатели минимально допустимого уровня расстояний от памятников истории и культуры до транспортных и инженерных коммуникаций установлены в соответствии с пунктом 14.28 СП 42.13330.2011.</w:t>
      </w:r>
    </w:p>
    <w:p w:rsidR="00A713F7" w:rsidRDefault="00A713F7" w:rsidP="00901889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</w:p>
    <w:p w:rsidR="00E2278B" w:rsidRPr="00E2278B" w:rsidRDefault="00BB54FE" w:rsidP="00901889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="00E2278B" w:rsidRPr="00E2278B">
        <w:rPr>
          <w:b/>
          <w:lang w:eastAsia="ru-RU"/>
        </w:rPr>
        <w:t>в области транспорта и дорожной деятельности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.6.1. Улично-дорожная сеть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Плотность сети линий наземного общественного пассажирского транспорта на застроенных территориях принимается в соответствии с пунктом 11.14 СП 42.13330.2011. Обеспеченность населения легковыми автомобилями и легковыми такси принимается, исходя из пункта 11.3 СП 42.13330.2011. Площадь территорий для развития улично-дорожной сети в соответствии с генеральным планом </w:t>
      </w:r>
      <w:r w:rsidR="00E675B3">
        <w:rPr>
          <w:lang w:eastAsia="ru-RU"/>
        </w:rPr>
        <w:t>Тармин</w:t>
      </w:r>
      <w:r w:rsidR="00E5537E">
        <w:rPr>
          <w:lang w:eastAsia="ru-RU"/>
        </w:rPr>
        <w:t>ского</w:t>
      </w:r>
      <w:r w:rsidRPr="00E2278B">
        <w:rPr>
          <w:lang w:eastAsia="ru-RU"/>
        </w:rPr>
        <w:t xml:space="preserve"> муниципального образования.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Уровень обеспеченности пунктами технического осмотра автомобилей устанавливается в соответствии с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 г"/>
        </w:smartTagPr>
        <w:r w:rsidRPr="00E2278B">
          <w:rPr>
            <w:lang w:eastAsia="ru-RU"/>
          </w:rPr>
          <w:t>2011 г</w:t>
        </w:r>
      </w:smartTag>
      <w:r w:rsidRPr="00E2278B">
        <w:rPr>
          <w:lang w:eastAsia="ru-RU"/>
        </w:rPr>
        <w:t xml:space="preserve">. N 1108 «Об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образований» и с Приказом министерства жилищной политики, энергетики и транспорта Иркутской области от 23.04.2012 № 1-мпр «Об утверждении нормативов минимальной обеспеченности населения пунктами технического осмотра» два пункта технического осмотра определены для </w:t>
      </w:r>
      <w:r w:rsidR="00E675B3">
        <w:rPr>
          <w:lang w:eastAsia="ru-RU"/>
        </w:rPr>
        <w:t>Тармин</w:t>
      </w:r>
      <w:r w:rsidR="001A697C">
        <w:rPr>
          <w:lang w:eastAsia="ru-RU"/>
        </w:rPr>
        <w:t>ского</w:t>
      </w:r>
      <w:r w:rsidRPr="00E2278B">
        <w:rPr>
          <w:lang w:eastAsia="ru-RU"/>
        </w:rPr>
        <w:t xml:space="preserve"> муниципального образования.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.6.2. Параметры улиц и дорог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Расчетные показатели минимально допустимого уровня параметров улиц и дорог установлены в соответствии с их классификацией пункта 11.5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.6.3. Расстояние между остановочными пунктами на линиях автомобильного общественного пассажирского транспорта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Расстояние между остановочными пунктами на линиях автомобильного общественного пассажирского транспорта определено с учётом пункта 11.16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.6.4. Размеры треугольника видимости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треугольника видимости установлены в соответствии с пунктом 11.9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.6.5. Гаражи и открытые стоянки для постоянного и временного хранения индивидуальных легковых автомобилей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Показатель гаражей и открытых стоянок для постоянного и временного хранения индивидуальных легковых автомобилей определён в соответствии с пунктом 11.19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.6.6. Парковочные места автомобилей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Показатель парковочных мест автомобилей определён с учётом приложения К СП 42.13330.2011. Для учреждений управления, кредитно-финансовые, правоохранительные учитывая пункт 6.31 СП 30-102-99 «Планировка и застройка территорий малоэтажного жилищного строительства».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Места для стоянки и хранения автомобилей лиц, работающих на производственных объектах, надлежит размещать на территории земельных участков объектов согласно пункту 5.11 СП 18.13330.2011 «Генеральные планы промышленных предприятий».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.6.7. Расстояния от проезжих частей автомобильных дорог до объектов культурного наследия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Расстояния от проезжих частей магистралей скоростного и непрерывного движения до объектов культурного наследия приняты согласно пункту 14.28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.6.8. Дальность пешеходных подходов до ближайших остановок общественного пассажирского транспорта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Дальность пешеходных подходов до ближайшей остановки общественного пассажирского транспорта определена с учётом пункта 11.15 СП 42.13330.2011.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.6.9. Озеленение территорий санитарных разрывов, отделяющих автомобильные и железные дороги от объектов жилой застройки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Процент площади озеленения линейных объектов, в отношении которых установлены санитарные разрывы, установлен, ссылаясь на СП 42.13330.2011.</w:t>
      </w:r>
    </w:p>
    <w:p w:rsidR="00E2278B" w:rsidRPr="00E2278B" w:rsidRDefault="00BB54FE" w:rsidP="00136C33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.7.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="00E2278B" w:rsidRPr="00E2278B">
        <w:rPr>
          <w:b/>
          <w:lang w:eastAsia="ru-RU"/>
        </w:rPr>
        <w:t>в области санитарной очистки территории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.7.1. Объекты сбора и вывоза бытовых отходов и мусора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Согласно СанПиН 42-128-4690-88 «Санитарные правила содержания территорий населенных мест».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.7.2. Размеры земельных участков и санитарно-защитных зон предприятий и сооружений по обезвреживанию и переработке бытовых отходов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земельных участков и санитарно-защитных зон предприятий и сооружений по обезвреживанию и переработке бытовых отходов приняты в соответствии с пунктом 12.18 СП 42.13330.2011.</w:t>
      </w:r>
    </w:p>
    <w:p w:rsidR="00E2278B" w:rsidRPr="00E2278B" w:rsidRDefault="00E2278B" w:rsidP="008A00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> </w:t>
      </w:r>
    </w:p>
    <w:p w:rsidR="00E2278B" w:rsidRPr="00E2278B" w:rsidRDefault="00BB54FE" w:rsidP="00136C33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.8.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="00E2278B" w:rsidRPr="00E2278B">
        <w:rPr>
          <w:b/>
          <w:lang w:eastAsia="ru-RU"/>
        </w:rPr>
        <w:t>в области инженерной подготовки и защиты территорий</w:t>
      </w:r>
    </w:p>
    <w:p w:rsidR="00E2278B" w:rsidRPr="00E2278B" w:rsidRDefault="00BB54FE" w:rsidP="008A00E8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="00E2278B" w:rsidRPr="00E2278B">
        <w:rPr>
          <w:b/>
          <w:lang w:eastAsia="ru-RU"/>
        </w:rPr>
        <w:t>.8.1. Инженерная подготовка и защита территорий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Расчётный показатель отвода поверхностных вод определён как соотношение протяженности планируемых к строительству линейных объектов дождевой канализации к площади территории городской застройки, занятой планируемой в соответствии с генеральным планом застройки.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Сооружения и мероприятия для защиты от затопления проектируются, учитывая требования СП 32.13330.2012 «Канализация. Наружные сети и сооружения» и СНиП 2.06.15-85 «Инженерная защита территории от затопления и подтопления».</w:t>
      </w:r>
    </w:p>
    <w:p w:rsidR="00E2278B" w:rsidRPr="00E2278B" w:rsidRDefault="00E2278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При защите территории от затопления подсыпкой отметку бровки берегового откоса территории следует определять в соответствии с требованиями пункта 3.11 СНиП 2.06.15-85.</w:t>
      </w:r>
    </w:p>
    <w:p w:rsidR="00AF7607" w:rsidRDefault="00AF7607">
      <w:pPr>
        <w:tabs>
          <w:tab w:val="left" w:pos="3420"/>
        </w:tabs>
      </w:pPr>
    </w:p>
    <w:p w:rsidR="00AF7607" w:rsidRPr="00AF7607" w:rsidRDefault="00AF7607" w:rsidP="00AF7607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  <w:r w:rsidRPr="00AF7607">
        <w:rPr>
          <w:b/>
          <w:bCs/>
          <w:sz w:val="32"/>
          <w:szCs w:val="32"/>
          <w:lang w:val="en-US" w:eastAsia="ru-RU"/>
        </w:rPr>
        <w:t>III</w:t>
      </w:r>
      <w:r w:rsidRPr="00AF7607">
        <w:rPr>
          <w:b/>
          <w:bCs/>
          <w:sz w:val="32"/>
          <w:szCs w:val="32"/>
          <w:lang w:eastAsia="ru-RU"/>
        </w:rPr>
        <w:t xml:space="preserve"> ГЛАВА</w:t>
      </w:r>
    </w:p>
    <w:p w:rsidR="00AF7607" w:rsidRDefault="00AF7607" w:rsidP="00AF7607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AF7607">
        <w:rPr>
          <w:b/>
          <w:bCs/>
          <w:sz w:val="28"/>
          <w:szCs w:val="28"/>
          <w:lang w:eastAsia="ru-RU"/>
        </w:rPr>
        <w:t>Правила и область применения расчетных показателей</w:t>
      </w:r>
      <w:r w:rsidRPr="00AF7607">
        <w:rPr>
          <w:b/>
          <w:bCs/>
          <w:sz w:val="28"/>
          <w:szCs w:val="28"/>
          <w:lang w:eastAsia="ru-RU"/>
        </w:rPr>
        <w:br/>
        <w:t>минимально допустимого уровня обеспеченно</w:t>
      </w:r>
      <w:r>
        <w:rPr>
          <w:b/>
          <w:bCs/>
          <w:sz w:val="28"/>
          <w:szCs w:val="28"/>
          <w:lang w:eastAsia="ru-RU"/>
        </w:rPr>
        <w:t xml:space="preserve">сти объектами местного значения </w:t>
      </w:r>
      <w:r w:rsidR="00E675B3">
        <w:rPr>
          <w:b/>
          <w:bCs/>
          <w:sz w:val="28"/>
          <w:szCs w:val="28"/>
          <w:lang w:eastAsia="ru-RU"/>
        </w:rPr>
        <w:t>Тармин</w:t>
      </w:r>
      <w:r w:rsidR="00E8002F">
        <w:rPr>
          <w:b/>
          <w:bCs/>
          <w:sz w:val="28"/>
          <w:szCs w:val="28"/>
          <w:lang w:eastAsia="ru-RU"/>
        </w:rPr>
        <w:t>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F7607">
        <w:rPr>
          <w:b/>
          <w:bCs/>
          <w:sz w:val="28"/>
          <w:szCs w:val="28"/>
          <w:lang w:eastAsia="ru-RU"/>
        </w:rPr>
        <w:t>муниципального образов</w:t>
      </w:r>
      <w:r>
        <w:rPr>
          <w:b/>
          <w:bCs/>
          <w:sz w:val="28"/>
          <w:szCs w:val="28"/>
          <w:lang w:eastAsia="ru-RU"/>
        </w:rPr>
        <w:t xml:space="preserve">ания, объектами благоустройства </w:t>
      </w:r>
      <w:r w:rsidRPr="00AF7607">
        <w:rPr>
          <w:b/>
          <w:bCs/>
          <w:sz w:val="28"/>
          <w:szCs w:val="28"/>
          <w:lang w:eastAsia="ru-RU"/>
        </w:rPr>
        <w:t>территории и расчетных показате</w:t>
      </w:r>
      <w:r>
        <w:rPr>
          <w:b/>
          <w:bCs/>
          <w:sz w:val="28"/>
          <w:szCs w:val="28"/>
          <w:lang w:eastAsia="ru-RU"/>
        </w:rPr>
        <w:t xml:space="preserve">лей максимально допустимого уровня </w:t>
      </w:r>
      <w:r w:rsidRPr="00AF7607">
        <w:rPr>
          <w:b/>
          <w:bCs/>
          <w:sz w:val="28"/>
          <w:szCs w:val="28"/>
          <w:lang w:eastAsia="ru-RU"/>
        </w:rPr>
        <w:t xml:space="preserve">территориальной доступности таких объектов для населения </w:t>
      </w:r>
      <w:r w:rsidR="00E8002F">
        <w:rPr>
          <w:b/>
          <w:bCs/>
          <w:sz w:val="28"/>
          <w:szCs w:val="28"/>
          <w:lang w:eastAsia="ru-RU"/>
        </w:rPr>
        <w:t>сельского</w:t>
      </w:r>
      <w:r w:rsidRPr="00AF7607">
        <w:rPr>
          <w:b/>
          <w:bCs/>
          <w:sz w:val="28"/>
          <w:szCs w:val="28"/>
          <w:lang w:eastAsia="ru-RU"/>
        </w:rPr>
        <w:t xml:space="preserve"> поселения</w:t>
      </w:r>
    </w:p>
    <w:p w:rsidR="00C4223B" w:rsidRDefault="00C4223B" w:rsidP="00C4223B">
      <w:pPr>
        <w:ind w:left="160" w:firstLine="380"/>
        <w:jc w:val="both"/>
      </w:pP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.1. В целях настоящего нормативного правового акта используются следующие основные понятия: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1) градостроительное проектирование - деятельность по подготовке проекта генерального плана, предложений о внесении изменений в генеральный план муниципального образования, документации по планировке территории;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2) расчетный показатель - количественная характеристика обеспечения благоприятных условий жизнедеятельности человека, в том числе обеспеченности населения объектами обслуживания и их территориальной доступности;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3) объекты обслуживания - объекты образования, социального обслуживания населения, здравоохранения, отдыха, физкультуры и спорта, культуры, коммунально-бытового обслуживания, обеспечивающие благоприятные условия жизнедеятельности населения (включая инвалидов);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4) территориальная доступность - количественное значение расстояния или времени маршрута от границ земельного участка объекта обслуживания до жилых зданий;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5) функциональные зоны - зоны, для которых генеральным планом городского поселения определены границы и функциональное назначение;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6) территориальные зоны - зоны, для которых правилами землепользования и застройки городского поселения определены границы и установлены градостроительные регламенты;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7) 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8) индивидуальные жилые дома - отдельно стоящие жилые дома с количеством этажей не более чем три, предназначенные для проживания одной семьи;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9) малоэтажные многоквартирные жилые дома - малоэтажные многоквартирные жилые дома с количеством этажей не более чем три, состоящие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пользования, и каждая из которых имеет отдельный подъезд с выходом на территорию общего пользования;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10) жилые дома блокированной застройки (также - блокированные жилые дома)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C4223B" w:rsidRPr="00AF7607" w:rsidRDefault="00C4223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AF7607">
        <w:rPr>
          <w:lang w:eastAsia="ru-RU"/>
        </w:rPr>
        <w:t>Блокированные жилые дома (относятся к многоквартирным жилым домам в соответствии со СНиП 31-01-2003 «Жилые здания многоквартирные») - здания с количеством этажей не более чем три, состоящие из двух квартир и более, каждая из которых имеет непосредственный выход на приквартирный участок, в том числе при расположении ее выше первого этажа. Блокированный тип многоквартирного дома может иметь объемно-планировочные решения, при которых один или несколько уровней одной квартиры располагаются над помещениями другой квартиры, или, когда автономные жилые блоки имеют общие выходы, чердаки, подполья, шахты коммуникации, инженерные системы.</w:t>
      </w:r>
    </w:p>
    <w:p w:rsidR="00C4223B" w:rsidRPr="00AF7607" w:rsidRDefault="00C4223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AF7607">
        <w:rPr>
          <w:lang w:eastAsia="ru-RU"/>
        </w:rPr>
        <w:t>Блокированные жилые дома (относятся к индивидуальным жилым домам в соответствии со СНиП 31-02-2001 «Жилые дома одноквартирные») - здания с количеством этажей не более чем три, состоят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соседними блоками, не имеет помещений, расположенных над помещениями других жилых блоков, расположен на отдельном земельном участке и имеет выход на территорию общего пользования;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11) внутридворовая территория - общее пространство группы жилых домов.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 xml:space="preserve">.2. Нормативы градостроительного проектирования </w:t>
      </w:r>
      <w:r w:rsidR="007E6B3D">
        <w:rPr>
          <w:b/>
          <w:lang w:eastAsia="ru-RU"/>
        </w:rPr>
        <w:t>Тармин</w:t>
      </w:r>
      <w:r w:rsidR="00E8002F">
        <w:rPr>
          <w:b/>
          <w:lang w:eastAsia="ru-RU"/>
        </w:rPr>
        <w:t>ского</w:t>
      </w:r>
      <w:r w:rsidRPr="00AF7607">
        <w:rPr>
          <w:b/>
          <w:lang w:eastAsia="ru-RU"/>
        </w:rPr>
        <w:t xml:space="preserve"> муниципального образования (далее - местные нормативы) устанавливают совокупность расчетных показателей: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1) минимально допустимого уровня обеспеченности: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а) объектами местного значения поселения, относящимися к областям, указанным в пункте 1 части 5 статьи 23 Градостроительного кодекса Российской Федерации;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объектами благоустройства территории;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в) иными объектами местного значения населения </w:t>
      </w:r>
      <w:r w:rsidR="007E6B3D">
        <w:rPr>
          <w:lang w:eastAsia="ru-RU"/>
        </w:rPr>
        <w:t>Тарминс</w:t>
      </w:r>
      <w:r w:rsidR="00E8002F">
        <w:rPr>
          <w:lang w:eastAsia="ru-RU"/>
        </w:rPr>
        <w:t>кого</w:t>
      </w:r>
      <w:r w:rsidRPr="00AF7607">
        <w:rPr>
          <w:lang w:eastAsia="ru-RU"/>
        </w:rPr>
        <w:t xml:space="preserve"> муниципального образования;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2) максимально допустимого уровня территориальной доступности таких объектов для населения </w:t>
      </w:r>
      <w:r w:rsidR="007E6B3D">
        <w:rPr>
          <w:lang w:eastAsia="ru-RU"/>
        </w:rPr>
        <w:t>Тармин</w:t>
      </w:r>
      <w:r w:rsidR="00E8002F">
        <w:rPr>
          <w:lang w:eastAsia="ru-RU"/>
        </w:rPr>
        <w:t>ского</w:t>
      </w:r>
      <w:r w:rsidRPr="00AF7607">
        <w:rPr>
          <w:lang w:eastAsia="ru-RU"/>
        </w:rPr>
        <w:t xml:space="preserve"> муниципального образования.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.3. Местные нормативы действуют на территории муниципального образования и распространяются на проектирование новых и реконструкцию застроенных территорий муниципального образования.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 xml:space="preserve">.4. Подготовка проекта генерального плана </w:t>
      </w:r>
      <w:r w:rsidR="00112C8F">
        <w:rPr>
          <w:b/>
          <w:lang w:eastAsia="ru-RU"/>
        </w:rPr>
        <w:t>Тармин</w:t>
      </w:r>
      <w:r w:rsidR="00E8002F">
        <w:rPr>
          <w:b/>
          <w:lang w:eastAsia="ru-RU"/>
        </w:rPr>
        <w:t>ского</w:t>
      </w:r>
      <w:r w:rsidRPr="00AF7607">
        <w:rPr>
          <w:b/>
          <w:lang w:eastAsia="ru-RU"/>
        </w:rPr>
        <w:t xml:space="preserve"> муниципального образования и внесение изменений в генеральный план </w:t>
      </w:r>
      <w:r w:rsidR="00112C8F">
        <w:rPr>
          <w:b/>
          <w:lang w:eastAsia="ru-RU"/>
        </w:rPr>
        <w:t>Тармин</w:t>
      </w:r>
      <w:r w:rsidR="00E8002F">
        <w:rPr>
          <w:b/>
          <w:lang w:eastAsia="ru-RU"/>
        </w:rPr>
        <w:t>ского</w:t>
      </w:r>
      <w:r w:rsidRPr="00AF7607">
        <w:rPr>
          <w:b/>
          <w:lang w:eastAsia="ru-RU"/>
        </w:rPr>
        <w:t xml:space="preserve"> муниципального образования осуществляются с учетом местных нормативов градостроительного проектирования.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.5. Подготовка документации по планировке территорий и внесение в нее изменений осуществляются в соответствии с требованиями местных нормативов градостроительного проектирования.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.6. Утвержденные местные нормативы подлежат внесению в информационную систему обеспечения градостроительной деятельности.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 xml:space="preserve">.7. В случае утверждения новой редакции областных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аналогичные расчетные показатели, содержащиеся в местных нормативах, в пределах </w:t>
      </w:r>
      <w:r w:rsidR="00112C8F">
        <w:rPr>
          <w:b/>
          <w:lang w:eastAsia="ru-RU"/>
        </w:rPr>
        <w:t>Тармин</w:t>
      </w:r>
      <w:r w:rsidR="00E8002F">
        <w:rPr>
          <w:b/>
          <w:lang w:eastAsia="ru-RU"/>
        </w:rPr>
        <w:t>ского</w:t>
      </w:r>
      <w:r w:rsidRPr="00AF7607">
        <w:rPr>
          <w:b/>
          <w:lang w:eastAsia="ru-RU"/>
        </w:rPr>
        <w:t xml:space="preserve"> муниципального образования применяются областные нормативы градостроительного проектирования.</w:t>
      </w:r>
    </w:p>
    <w:p w:rsidR="00C4223B" w:rsidRPr="00AF7607" w:rsidRDefault="00C4223B" w:rsidP="002262F1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AF7607">
        <w:rPr>
          <w:lang w:eastAsia="ru-RU"/>
        </w:rPr>
        <w:t>В случае если в нормативах градостроительного проектирования Иркутской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Градостроительного кодекса Российской Федерации</w:t>
      </w:r>
      <w:r w:rsidR="004B7B53">
        <w:rPr>
          <w:lang w:eastAsia="ru-RU"/>
        </w:rPr>
        <w:t>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 xml:space="preserve">.8. Местные нормативы градостроительного проектирования применяются в </w:t>
      </w:r>
      <w:r w:rsidR="004B7B53">
        <w:rPr>
          <w:b/>
          <w:lang w:eastAsia="ru-RU"/>
        </w:rPr>
        <w:t>Тармин</w:t>
      </w:r>
      <w:r w:rsidR="00E8002F" w:rsidRPr="00A713F7">
        <w:rPr>
          <w:b/>
          <w:lang w:eastAsia="ru-RU"/>
        </w:rPr>
        <w:t>ском</w:t>
      </w:r>
      <w:r w:rsidRPr="00A713F7">
        <w:rPr>
          <w:b/>
          <w:lang w:eastAsia="ru-RU"/>
        </w:rPr>
        <w:t xml:space="preserve"> </w:t>
      </w:r>
      <w:r w:rsidRPr="00AF7607">
        <w:rPr>
          <w:b/>
          <w:lang w:eastAsia="ru-RU"/>
        </w:rPr>
        <w:t>муниципальном образовании во взаимосвязи со следующими показателями градостроительного проектирования: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градостроительных регламентов правил землепользования и застройки </w:t>
      </w:r>
      <w:r w:rsidR="004B7B53">
        <w:rPr>
          <w:lang w:eastAsia="ru-RU"/>
        </w:rPr>
        <w:t>Тармин</w:t>
      </w:r>
      <w:r w:rsidR="00E8002F">
        <w:rPr>
          <w:lang w:eastAsia="ru-RU"/>
        </w:rPr>
        <w:t>ского</w:t>
      </w:r>
      <w:r w:rsidRPr="00AF7607">
        <w:rPr>
          <w:lang w:eastAsia="ru-RU"/>
        </w:rPr>
        <w:t xml:space="preserve"> муниципального образования (далее - правила землепользования и застройки);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2) технические регламенты безопасности в области градостроительного проектирования, установленные в соответствии с федеральным законодательством;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3) требования областных нормативов градостроительного проектирования в части вопросов местного значения, не нормируемых местными нормативами;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4) иные показатели, используемые при градостроительном проектировании (в том числе нормы и правила благоустройства, муниципальные стандарты предоставления услуг социальной сферы).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.9. Местные нормативы являются обязательными: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1) для органов местного самоуправления </w:t>
      </w:r>
      <w:r w:rsidR="00CC6B5F">
        <w:rPr>
          <w:lang w:eastAsia="ru-RU"/>
        </w:rPr>
        <w:t>Тармин</w:t>
      </w:r>
      <w:r w:rsidR="00E8002F">
        <w:rPr>
          <w:lang w:eastAsia="ru-RU"/>
        </w:rPr>
        <w:t>ского</w:t>
      </w:r>
      <w:r w:rsidRPr="00AF7607">
        <w:rPr>
          <w:lang w:eastAsia="ru-RU"/>
        </w:rPr>
        <w:t xml:space="preserve"> муниципального образования при осуществлении полномочий в области градостроительной деятельности по подготовке и утверждению: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а) внесения изменений в генеральный план </w:t>
      </w:r>
      <w:r w:rsidR="00CC6B5F">
        <w:rPr>
          <w:lang w:eastAsia="ru-RU"/>
        </w:rPr>
        <w:t>Тармин</w:t>
      </w:r>
      <w:r w:rsidR="00E8002F">
        <w:rPr>
          <w:lang w:eastAsia="ru-RU"/>
        </w:rPr>
        <w:t>ского</w:t>
      </w:r>
      <w:r w:rsidRPr="00AF7607">
        <w:rPr>
          <w:lang w:eastAsia="ru-RU"/>
        </w:rPr>
        <w:t xml:space="preserve"> муниципального образования;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б) программ, планов, содержащих мероприятия, выполнение которых направлено на реализацию генерального плана </w:t>
      </w:r>
      <w:r w:rsidR="00CC6B5F">
        <w:rPr>
          <w:lang w:eastAsia="ru-RU"/>
        </w:rPr>
        <w:t>Тармин</w:t>
      </w:r>
      <w:r w:rsidR="00E8002F">
        <w:rPr>
          <w:lang w:eastAsia="ru-RU"/>
        </w:rPr>
        <w:t>ского</w:t>
      </w:r>
      <w:r w:rsidRPr="00AF7607">
        <w:rPr>
          <w:lang w:eastAsia="ru-RU"/>
        </w:rPr>
        <w:t xml:space="preserve"> муниципального образования;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в) документации по планировке территории, изменений в указанную документацию;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г)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д) условий аукционов на право заключить договор о развитии застроенной территории;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2) для органов государственной власти при осуществлении полномочий в области градостроительной деятельности: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а) в случае совместной (с органами местного самоуправления) подготовки проектов документов территориального планирования;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при подготовке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3) для победителей аукционов: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а)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(в случае наличия соответствующих требований в условиях аукциона);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на право заключить договор о развитии застроенной территории (в случае наличия соответствующих требований в условиях аукциона и договорах о развитии застроенных территорий);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4) для лиц, подготавливающих проекты о внесении изменений в генеральный план </w:t>
      </w:r>
      <w:r w:rsidR="00CC6B5F">
        <w:rPr>
          <w:lang w:eastAsia="ru-RU"/>
        </w:rPr>
        <w:t>Тармин</w:t>
      </w:r>
      <w:r w:rsidR="00136C33">
        <w:rPr>
          <w:lang w:eastAsia="ru-RU"/>
        </w:rPr>
        <w:t>ского</w:t>
      </w:r>
      <w:r w:rsidRPr="00AF7607">
        <w:rPr>
          <w:lang w:eastAsia="ru-RU"/>
        </w:rPr>
        <w:t xml:space="preserve"> муниципального образования, проекты документации по планировке территории, предложения о внесении изменений в указанную документацию и иную документацию градостроительного проектирования по заказам и техническим заданиям органов местного самоуправления </w:t>
      </w:r>
      <w:r w:rsidR="00CC6B5F">
        <w:rPr>
          <w:lang w:eastAsia="ru-RU"/>
        </w:rPr>
        <w:t>Тармин</w:t>
      </w:r>
      <w:r w:rsidR="00E8002F">
        <w:rPr>
          <w:lang w:eastAsia="ru-RU"/>
        </w:rPr>
        <w:t xml:space="preserve">ского </w:t>
      </w:r>
      <w:r w:rsidRPr="00AF7607">
        <w:rPr>
          <w:lang w:eastAsia="ru-RU"/>
        </w:rPr>
        <w:t>муниципального образования.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 xml:space="preserve">.10. Администрация </w:t>
      </w:r>
      <w:r w:rsidR="00CC6B5F">
        <w:rPr>
          <w:b/>
          <w:lang w:eastAsia="ru-RU"/>
        </w:rPr>
        <w:t>Тармин</w:t>
      </w:r>
      <w:r w:rsidR="00E8002F">
        <w:rPr>
          <w:b/>
          <w:lang w:eastAsia="ru-RU"/>
        </w:rPr>
        <w:t>ского</w:t>
      </w:r>
      <w:r w:rsidRPr="00AF7607">
        <w:rPr>
          <w:b/>
          <w:lang w:eastAsia="ru-RU"/>
        </w:rPr>
        <w:t xml:space="preserve"> муниципального образования осуществляет мониторинг развития социальной, инженерной и транспортной инфраструктуры и контроль за достижением значений местных нормативов посредством: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а) осуществления проверки соответствия проектов документации по планировке территорий генеральному плану </w:t>
      </w:r>
      <w:r w:rsidR="00E36A62">
        <w:rPr>
          <w:lang w:eastAsia="ru-RU"/>
        </w:rPr>
        <w:t>Тармин</w:t>
      </w:r>
      <w:r w:rsidR="00E8002F">
        <w:rPr>
          <w:lang w:eastAsia="ru-RU"/>
        </w:rPr>
        <w:t>ского</w:t>
      </w:r>
      <w:r w:rsidRPr="00AF7607">
        <w:rPr>
          <w:lang w:eastAsia="ru-RU"/>
        </w:rPr>
        <w:t xml:space="preserve"> муниципального образования, правилам землепользования и застройки </w:t>
      </w:r>
      <w:r w:rsidR="00E36A62">
        <w:rPr>
          <w:lang w:eastAsia="ru-RU"/>
        </w:rPr>
        <w:t>Тармин</w:t>
      </w:r>
      <w:r w:rsidR="00E8002F">
        <w:rPr>
          <w:lang w:eastAsia="ru-RU"/>
        </w:rPr>
        <w:t>ского</w:t>
      </w:r>
      <w:r w:rsidRPr="00AF7607">
        <w:rPr>
          <w:lang w:eastAsia="ru-RU"/>
        </w:rPr>
        <w:t xml:space="preserve"> муниципального образования, техническим регламентам;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подготовки комплексных (целевых, инвестиционных) программ (с планированием мер по уменьшению либо устранению разницы между значениями показателей, характеризующих текущую ситуацию, и значениями местных нормативов) и отчета об их исполнении.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.11. Достижение значений местных нормативов осуществляется при обязательном соблюдении всеми субъектами градостроительной деятельности: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а) требований безопасности, определённых техническими регламентами, а до их принятия - строительными нормами и правилами, в части, не противоречащей законодательству;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градостроительных регламентов, установленных правилами землепользования и застройки.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.12. Достижение значений местных нормативов обеспечивается посредством выполнения следующих действий: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1) подготовка документации по планировке территории в целях: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а) реализации решений генерального плана </w:t>
      </w:r>
      <w:r w:rsidR="008801CC">
        <w:rPr>
          <w:lang w:eastAsia="ru-RU"/>
        </w:rPr>
        <w:t>Тармин</w:t>
      </w:r>
      <w:r w:rsidR="00E8002F">
        <w:rPr>
          <w:lang w:eastAsia="ru-RU"/>
        </w:rPr>
        <w:t>ского</w:t>
      </w:r>
      <w:r w:rsidRPr="00AF7607">
        <w:rPr>
          <w:lang w:eastAsia="ru-RU"/>
        </w:rPr>
        <w:t xml:space="preserve"> муниципального образования по вопросам обеспечения территорий социальной, инженерной и транспортной инфраструктурой путем детализации и уточнений таких решений применительно к различным территориям муниципального образования;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установления красных линий, границ земельных участков, необходимых для строительства объектов социальной, инженерной и транспортной инфраструктуры, определения границ озелененных и иных территорий общего пользования, границ зон действия публичных сервитутов;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2) формирование в соответствии с документацией по планировке территории земельных участков, необходимых для строительства объектов социальной, инженерной и транспортной инфраструктуры или частей земельных участков, подлежащих обременению публичным сервитутом, их кадастровый учет;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3) предоставление земельных участков для строительства объектов социальной, инженерной и транспортной инфраструктуры;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4) включение в комплексные (целевые, инвестиционные) программы объектов социальной, инженерной и транспортной инфраструктуры;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5) включение в состав условий аукционов на право заключения договоров о развитии застроенных территорий обязательств победителей по строительству объектов социальной, инженерной и транспортной инфраструктуры;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6) включение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социальной, инженерной и транспортной инфраструктуры;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7) подготовка адресуемых органам государственной власти Иркутской области предложений об участии в финансировании строительства объектов социальной, инженерной и транспортной инфраструктуры;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8) обеспечение условий для стимулирования правообладателей земельных участков к созданию и преобразованию объектов капитального строительства в соответствии с градостроительными регламентами.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.13. В настоящем нормативном правовом акте используются следующие сокращения: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ГОСТ - государственные стандарты;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МДК - методические документы в жилищно-коммунальном хозяйстве;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НПБ - нормы пожарной безопасности;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ОДН - отраслевые дорожные нормы;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ПДК - предельно допустимый коэффициент;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ПДУ - предельно допустимый уровень;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СанПиН - санитарно-эпидемиологические правила и нормативы;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СЗЗ - санитарно-защитная зона;</w:t>
      </w:r>
    </w:p>
    <w:p w:rsidR="00C4223B" w:rsidRPr="00AF7607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СНиП - строительные нормы и правила;</w:t>
      </w:r>
    </w:p>
    <w:p w:rsidR="00C4223B" w:rsidRDefault="00C4223B" w:rsidP="005178B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СП - свод правил.</w:t>
      </w:r>
    </w:p>
    <w:p w:rsidR="00C4223B" w:rsidRDefault="00C4223B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11B59" w:rsidRPr="00E23C5A" w:rsidRDefault="00C11B59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 w:rsidRPr="00E23C5A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23C5A">
        <w:t>Приложение 1</w:t>
      </w:r>
    </w:p>
    <w:p w:rsidR="00C11B59" w:rsidRPr="00E23C5A" w:rsidRDefault="00C11B59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 w:rsidRPr="00E23C5A">
        <w:t>к местным нормативам</w:t>
      </w:r>
    </w:p>
    <w:p w:rsidR="00C11B59" w:rsidRPr="00E23C5A" w:rsidRDefault="00C11B59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 w:rsidRPr="00E23C5A">
        <w:t>градостроительного проектирования</w:t>
      </w:r>
    </w:p>
    <w:p w:rsidR="00C11B59" w:rsidRPr="00E23C5A" w:rsidRDefault="00042F45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>
        <w:t>Тармин</w:t>
      </w:r>
      <w:r w:rsidR="00C11B59">
        <w:t>ского муниципального образования</w:t>
      </w:r>
    </w:p>
    <w:p w:rsidR="00C11B59" w:rsidRPr="00E23C5A" w:rsidRDefault="00C11B59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>
        <w:t>Братского района Иркутской</w:t>
      </w:r>
      <w:r w:rsidRPr="00E23C5A">
        <w:t xml:space="preserve"> области</w:t>
      </w:r>
    </w:p>
    <w:p w:rsidR="00C11B59" w:rsidRPr="00E23C5A" w:rsidRDefault="00C11B59" w:rsidP="00C11B59">
      <w:pPr>
        <w:spacing w:after="225" w:line="234" w:lineRule="atLeast"/>
        <w:rPr>
          <w:rFonts w:ascii="Arial" w:hAnsi="Arial" w:cs="Arial"/>
          <w:color w:val="304855"/>
          <w:sz w:val="18"/>
          <w:szCs w:val="18"/>
          <w:lang w:eastAsia="ru-RU"/>
        </w:rPr>
      </w:pPr>
      <w:r w:rsidRPr="00E23C5A">
        <w:rPr>
          <w:color w:val="304855"/>
          <w:sz w:val="28"/>
          <w:szCs w:val="28"/>
          <w:lang w:eastAsia="ru-RU"/>
        </w:rPr>
        <w:t> </w:t>
      </w:r>
    </w:p>
    <w:p w:rsidR="00C11B59" w:rsidRPr="00C11B59" w:rsidRDefault="00C11B59" w:rsidP="00C11B59">
      <w:pPr>
        <w:spacing w:line="360" w:lineRule="auto"/>
        <w:jc w:val="center"/>
        <w:rPr>
          <w:rFonts w:ascii="Arial" w:hAnsi="Arial" w:cs="Arial"/>
          <w:lang w:eastAsia="ru-RU"/>
        </w:rPr>
      </w:pPr>
      <w:bookmarkStart w:id="13" w:name="Par1812"/>
      <w:bookmarkEnd w:id="13"/>
      <w:r w:rsidRPr="00C11B59">
        <w:rPr>
          <w:lang w:eastAsia="ru-RU"/>
        </w:rPr>
        <w:t>Термины и определения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 В настоящем документе применены следующие термины и их определения: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граница сельского населенного пункта: законодательно установленная линия, отделяющая земли сельского населенного пункта от иных категорий земель;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земельный участок: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зона (район) застройки: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квартал: планировочная единица застройки в границах красных линий, ограниченная магистральными или жилыми улицами;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красная линия: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линия регулирования застройки: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зона усадебной застройки: территория, занятая преимущественно одно-, двухквартирными 1 - 2-этажными жилыми домами с хозяйственными постройками на участках от 1000 до 2000 кв. метров и более, предназначенными для садоводства, огородничества, а также в разрешенных случаях для содержания скота;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зона коттеджной застройки: территории, на которых размещаются отдельно стоящие одноквартирные 1 - 2 - 3-этажные жилые дома с участками, как правило, от 800 до 1200 кв. метров и более, как правило, не предназначенными для осуществления активной сельскохозяйственной деятельности;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блокированные жилые дома: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квартал: межуличная территория, ограниченная красными линиями улично-дорожной сети;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территории природного комплекса (ПК) сельского населенного пункта: территории с преобладанием растительности и (или) водных объектов, выполняющие преимущественно средозащитные, природоохранные, рекреационные, оздоровительные и ландшафтообразующие функции;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особоохраняемые природные территории (ООПТ):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лесопарк, водоохранная зона и другие категории особоохраняемых природных территорий;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озелененные территории: часть территории природного комплекса, на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 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менее 70 процентов поверхности которых занято зелеными насаждениями и другим растительным покровом;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градостроительное зонирование: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пешеходная зона: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хранение: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автостоянки: 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гостевые стоянки: открытые площадки, предназначенные для парковки легковых автомобилей посетителей жилых зон;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гаражи-стоянки: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гаражи: здания, предназначенные для длительного хранения, парковки, технического обслуживания автомобилей;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виды реконструкции: виды градостроительной деятельности в городах: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а) регенерация - сохранение и восстановление объектов культурного наследия и исторической среды;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б) ограниченные преобразования - сохранение градостроительных качеств объектов культурного наследия и исторической среды и их развитие на основе исторических традиций;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в) активные преобразования - изменение градостроительных качеств среды с частичным их сохранением;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градоформирующий потенциал наследия: совокупность качеств наследия, определяющих границы и возможности его влияния на градостроительное развитие территорий города, его районов, локальных участков;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природный объект: естественная экологическая система, природный ландшафт и составляющие их элементы, сохранившие свои природные свойства;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природно-антропогенный объект: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естественная экологическая система (экосистема): объективно существующая часть природной среды, которая имеет пространственно-территориальные границы,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особоохраняемые природные территории (ООПТ):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решениями органов государственной власти полностью или частично из хозяйственного использования, для которых установлен режим особой охраны;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природные территории: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средообразующее, ресурсосберегающее, оздоровительное и рекреационное значение;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 озелененные территории: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 процентов поверхности которых занято зелеными насаждениями и другим растительным покровом;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C11B59">
        <w:rPr>
          <w:lang w:eastAsia="ru-RU"/>
        </w:rPr>
        <w:t>зоны с особыми условиями использования территорий: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lang w:eastAsia="ru-RU"/>
        </w:rPr>
      </w:pPr>
      <w:r w:rsidRPr="00C11B59">
        <w:rPr>
          <w:lang w:eastAsia="ru-RU"/>
        </w:rPr>
        <w:t>зеленая зона: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 </w:t>
      </w:r>
      <w:hyperlink r:id="rId7" w:history="1">
        <w:r w:rsidRPr="00C11B59">
          <w:rPr>
            <w:u w:val="single"/>
            <w:lang w:eastAsia="ru-RU"/>
          </w:rPr>
          <w:t>(ГОСТ 17.5.3.01-01-78)</w:t>
        </w:r>
      </w:hyperlink>
      <w:r w:rsidRPr="00C11B59">
        <w:rPr>
          <w:lang w:eastAsia="ru-RU"/>
        </w:rPr>
        <w:t>.</w:t>
      </w:r>
    </w:p>
    <w:p w:rsidR="00C11B59" w:rsidRPr="00C11B59" w:rsidRDefault="00C11B59" w:rsidP="00C11B59">
      <w:pPr>
        <w:spacing w:line="360" w:lineRule="auto"/>
        <w:ind w:firstLine="540"/>
        <w:jc w:val="both"/>
        <w:rPr>
          <w:lang w:eastAsia="ru-RU"/>
        </w:rPr>
      </w:pPr>
    </w:p>
    <w:p w:rsidR="00C11B59" w:rsidRPr="00C11B59" w:rsidRDefault="00C11B59" w:rsidP="00C11B59">
      <w:pPr>
        <w:spacing w:line="360" w:lineRule="auto"/>
        <w:ind w:firstLine="540"/>
        <w:jc w:val="both"/>
        <w:rPr>
          <w:lang w:eastAsia="ru-RU"/>
        </w:rPr>
      </w:pPr>
    </w:p>
    <w:p w:rsidR="00C11B59" w:rsidRDefault="00C11B59" w:rsidP="00C11B5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C11B59" w:rsidRDefault="00C11B59" w:rsidP="00C11B5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C11B59" w:rsidRDefault="00C11B59" w:rsidP="00C11B5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C11B59" w:rsidRDefault="00C11B59" w:rsidP="00C11B5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C11B59" w:rsidRDefault="00C11B59" w:rsidP="00C11B5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C11B59" w:rsidRDefault="00C11B59" w:rsidP="00C11B5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C11B59" w:rsidRDefault="00C11B59" w:rsidP="00C11B5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C11B59" w:rsidRDefault="00C11B59" w:rsidP="00C11B5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C11B59" w:rsidRDefault="00C11B59" w:rsidP="00C11B5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C11B59" w:rsidRPr="00E23C5A" w:rsidRDefault="00C11B59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 w:rsidRPr="00E23C5A">
        <w:t>Приложение 2</w:t>
      </w:r>
    </w:p>
    <w:p w:rsidR="00C11B59" w:rsidRPr="00E23C5A" w:rsidRDefault="00C11B59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 w:rsidRPr="00E23C5A">
        <w:t>к местным нормативам</w:t>
      </w:r>
    </w:p>
    <w:p w:rsidR="00C11B59" w:rsidRPr="00E23C5A" w:rsidRDefault="00C11B59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 w:rsidRPr="00E23C5A">
        <w:t>градостроительного проектирования</w:t>
      </w:r>
    </w:p>
    <w:p w:rsidR="00C11B59" w:rsidRPr="00E23C5A" w:rsidRDefault="00042F45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>
        <w:t>Тармин</w:t>
      </w:r>
      <w:r w:rsidR="00C11B59">
        <w:t>ского муниципального образования</w:t>
      </w:r>
    </w:p>
    <w:p w:rsidR="00C11B59" w:rsidRPr="00E23C5A" w:rsidRDefault="00C11B59" w:rsidP="00C11B59">
      <w:pPr>
        <w:pStyle w:val="ae"/>
        <w:jc w:val="right"/>
        <w:rPr>
          <w:rFonts w:ascii="Arial" w:hAnsi="Arial" w:cs="Arial"/>
          <w:sz w:val="18"/>
          <w:szCs w:val="18"/>
        </w:rPr>
      </w:pPr>
      <w:r>
        <w:t>Братского района Иркутской</w:t>
      </w:r>
      <w:r w:rsidRPr="00E23C5A">
        <w:t xml:space="preserve"> области</w:t>
      </w:r>
    </w:p>
    <w:p w:rsidR="00C11B59" w:rsidRPr="00945A7F" w:rsidRDefault="00C11B59" w:rsidP="00C11B59">
      <w:pPr>
        <w:spacing w:after="225" w:line="234" w:lineRule="atLeast"/>
        <w:ind w:firstLine="540"/>
        <w:jc w:val="both"/>
        <w:rPr>
          <w:rFonts w:ascii="Arial" w:hAnsi="Arial" w:cs="Arial"/>
          <w:sz w:val="18"/>
          <w:szCs w:val="18"/>
          <w:lang w:eastAsia="ru-RU"/>
        </w:rPr>
      </w:pPr>
    </w:p>
    <w:p w:rsidR="00C11B59" w:rsidRDefault="00C11B59" w:rsidP="005178BA">
      <w:pPr>
        <w:widowControl w:val="0"/>
        <w:jc w:val="both"/>
      </w:pPr>
    </w:p>
    <w:p w:rsidR="00C11B59" w:rsidRDefault="00C11B59" w:rsidP="005178BA">
      <w:pPr>
        <w:widowControl w:val="0"/>
        <w:jc w:val="both"/>
      </w:pPr>
    </w:p>
    <w:p w:rsidR="00C4223B" w:rsidRDefault="00C4223B" w:rsidP="005178BA">
      <w:pPr>
        <w:widowControl w:val="0"/>
        <w:jc w:val="both"/>
      </w:pPr>
    </w:p>
    <w:p w:rsidR="00C4223B" w:rsidRDefault="00C4223B" w:rsidP="005178BA">
      <w:pPr>
        <w:widowControl w:val="0"/>
        <w:ind w:firstLine="284"/>
        <w:jc w:val="both"/>
        <w:rPr>
          <w:b/>
        </w:rPr>
      </w:pPr>
      <w:r>
        <w:rPr>
          <w:b/>
        </w:rPr>
        <w:t>ПЕРЕЧЕНЬ ЗАКОНОДАТЕЛЬНЫХ И НОРМАТИВНЫХ ДОКУМЕНТОВ</w:t>
      </w:r>
    </w:p>
    <w:p w:rsidR="00C4223B" w:rsidRDefault="00C4223B" w:rsidP="005178BA">
      <w:pPr>
        <w:pStyle w:val="aa"/>
        <w:widowControl w:val="0"/>
        <w:spacing w:before="0" w:after="0"/>
        <w:ind w:firstLine="284"/>
        <w:jc w:val="both"/>
        <w:rPr>
          <w:b/>
          <w:sz w:val="28"/>
          <w:szCs w:val="28"/>
        </w:rPr>
      </w:pPr>
    </w:p>
    <w:p w:rsidR="00C4223B" w:rsidRDefault="00C4223B" w:rsidP="005178BA">
      <w:pPr>
        <w:spacing w:line="360" w:lineRule="auto"/>
        <w:ind w:firstLine="426"/>
        <w:jc w:val="both"/>
        <w:rPr>
          <w:b/>
        </w:rPr>
      </w:pPr>
      <w:r>
        <w:rPr>
          <w:b/>
        </w:rPr>
        <w:t>Федеральные законы</w:t>
      </w:r>
    </w:p>
    <w:p w:rsidR="00C4223B" w:rsidRDefault="00C4223B" w:rsidP="005178BA">
      <w:pPr>
        <w:ind w:firstLine="426"/>
        <w:jc w:val="both"/>
      </w:pPr>
      <w: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190-ФЗ</w:t>
      </w:r>
    </w:p>
    <w:p w:rsidR="00C4223B" w:rsidRDefault="00C4223B" w:rsidP="005178BA">
      <w:pPr>
        <w:ind w:firstLine="426"/>
        <w:jc w:val="both"/>
      </w:pPr>
      <w: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136-ФЗ </w:t>
      </w:r>
    </w:p>
    <w:p w:rsidR="00C4223B" w:rsidRDefault="00C4223B" w:rsidP="005178BA">
      <w:pPr>
        <w:ind w:firstLine="426"/>
        <w:jc w:val="both"/>
      </w:pPr>
      <w: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188-ФЗ</w:t>
      </w:r>
    </w:p>
    <w:p w:rsidR="00C4223B" w:rsidRDefault="00C4223B" w:rsidP="005178BA">
      <w:pPr>
        <w:ind w:firstLine="426"/>
        <w:jc w:val="both"/>
      </w:pPr>
    </w:p>
    <w:p w:rsidR="00C4223B" w:rsidRDefault="00C4223B" w:rsidP="005178BA">
      <w:pPr>
        <w:spacing w:line="360" w:lineRule="auto"/>
        <w:ind w:firstLine="426"/>
        <w:jc w:val="both"/>
        <w:rPr>
          <w:b/>
        </w:rPr>
      </w:pPr>
      <w:r>
        <w:rPr>
          <w:b/>
        </w:rPr>
        <w:t>Строительные нормы и правила (СНиП)</w:t>
      </w:r>
    </w:p>
    <w:p w:rsidR="00C4223B" w:rsidRDefault="00C4223B" w:rsidP="005178BA">
      <w:pPr>
        <w:ind w:firstLine="426"/>
        <w:jc w:val="both"/>
      </w:pPr>
      <w:r>
        <w:t>СНиП III-10-75 Благоустройство территории</w:t>
      </w:r>
    </w:p>
    <w:p w:rsidR="00C4223B" w:rsidRDefault="00C4223B" w:rsidP="005178BA">
      <w:pPr>
        <w:ind w:firstLine="426"/>
        <w:jc w:val="both"/>
      </w:pPr>
      <w:r>
        <w:t xml:space="preserve">СНиП 2.01.02-85* Противопожарные нормы </w:t>
      </w:r>
    </w:p>
    <w:p w:rsidR="00C4223B" w:rsidRDefault="00C4223B" w:rsidP="005178BA">
      <w:pPr>
        <w:ind w:firstLine="426"/>
        <w:jc w:val="both"/>
      </w:pPr>
      <w:r>
        <w:t xml:space="preserve">СНиП 2.05.02-85 Автомобильные дороги </w:t>
      </w:r>
    </w:p>
    <w:p w:rsidR="00C4223B" w:rsidRDefault="00C4223B" w:rsidP="005178BA">
      <w:pPr>
        <w:ind w:firstLine="426"/>
        <w:jc w:val="both"/>
      </w:pPr>
      <w:r>
        <w:t xml:space="preserve">СНиП 2.05.06-85* Магистральные трубопроводы </w:t>
      </w:r>
    </w:p>
    <w:p w:rsidR="00C4223B" w:rsidRDefault="00C4223B" w:rsidP="005178BA">
      <w:pPr>
        <w:ind w:firstLine="426"/>
        <w:jc w:val="both"/>
      </w:pPr>
      <w:r>
        <w:t xml:space="preserve">СНиП 2.05.13-90 Нефтепродуктопроводы, прокладываемые на территории городов и других населенных пунктов </w:t>
      </w:r>
    </w:p>
    <w:p w:rsidR="00C4223B" w:rsidRDefault="00C4223B" w:rsidP="005178BA">
      <w:pPr>
        <w:ind w:firstLine="426"/>
        <w:jc w:val="both"/>
      </w:pPr>
      <w:r>
        <w:t xml:space="preserve">СНиП 2.07.01-89* Градостроительство. Планировка и застройка городских и сельских поселений </w:t>
      </w:r>
    </w:p>
    <w:p w:rsidR="00C4223B" w:rsidRDefault="00C4223B" w:rsidP="005178BA">
      <w:pPr>
        <w:ind w:firstLine="426"/>
        <w:jc w:val="both"/>
      </w:pPr>
      <w:r>
        <w:t xml:space="preserve">СНиП 2.08.01-89* Жилые здания </w:t>
      </w:r>
    </w:p>
    <w:p w:rsidR="00C4223B" w:rsidRDefault="00C4223B" w:rsidP="005178BA">
      <w:pPr>
        <w:ind w:firstLine="426"/>
        <w:jc w:val="both"/>
      </w:pPr>
      <w:r>
        <w:t xml:space="preserve">СНиП 3.05.04-85* Наружные сети и сооружения водоснабжения и канализации </w:t>
      </w:r>
    </w:p>
    <w:p w:rsidR="00C4223B" w:rsidRDefault="00C4223B" w:rsidP="005178BA">
      <w:pPr>
        <w:ind w:firstLine="426"/>
        <w:jc w:val="both"/>
      </w:pPr>
      <w:r>
        <w:t>СНиП 3.06.03-85 Автомобильные дороги</w:t>
      </w:r>
    </w:p>
    <w:p w:rsidR="00C4223B" w:rsidRDefault="00C4223B" w:rsidP="005178BA">
      <w:pPr>
        <w:ind w:firstLine="426"/>
        <w:jc w:val="both"/>
      </w:pPr>
      <w: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C4223B" w:rsidRDefault="00C4223B" w:rsidP="005178BA">
      <w:pPr>
        <w:ind w:firstLine="426"/>
        <w:jc w:val="both"/>
      </w:pPr>
      <w:r>
        <w:t xml:space="preserve">СНиП 21-01-97* Пожарная безопасность зданий и сооружений </w:t>
      </w:r>
    </w:p>
    <w:p w:rsidR="00C4223B" w:rsidRDefault="00C4223B" w:rsidP="005178BA">
      <w:pPr>
        <w:ind w:firstLine="426"/>
        <w:jc w:val="both"/>
      </w:pPr>
      <w:r>
        <w:t>СНиП 23-01-99* Строительная климатология</w:t>
      </w:r>
    </w:p>
    <w:p w:rsidR="00C4223B" w:rsidRDefault="00C4223B" w:rsidP="005178BA">
      <w:pPr>
        <w:ind w:firstLine="426"/>
        <w:jc w:val="both"/>
      </w:pPr>
      <w:r>
        <w:t>СНиП 30-02-97 Планировка и застройка территорий садоводческих объединений граждан, здания и сооружения</w:t>
      </w:r>
    </w:p>
    <w:p w:rsidR="00C4223B" w:rsidRDefault="00C4223B" w:rsidP="005178BA">
      <w:pPr>
        <w:ind w:firstLine="426"/>
        <w:jc w:val="both"/>
      </w:pPr>
      <w:r>
        <w:t>СНиП 35-01-2001 Доступность зданий и сооружений для маломобильных групп населения</w:t>
      </w:r>
    </w:p>
    <w:p w:rsidR="00C4223B" w:rsidRDefault="00C4223B" w:rsidP="005178BA">
      <w:pPr>
        <w:ind w:firstLine="426"/>
        <w:jc w:val="both"/>
      </w:pPr>
    </w:p>
    <w:p w:rsidR="00C4223B" w:rsidRDefault="00C4223B" w:rsidP="005178BA">
      <w:pPr>
        <w:spacing w:line="360" w:lineRule="auto"/>
        <w:ind w:firstLine="426"/>
        <w:jc w:val="both"/>
        <w:rPr>
          <w:b/>
        </w:rPr>
      </w:pPr>
    </w:p>
    <w:p w:rsidR="00C4223B" w:rsidRDefault="00C4223B" w:rsidP="005178BA">
      <w:pPr>
        <w:spacing w:line="360" w:lineRule="auto"/>
        <w:ind w:firstLine="426"/>
        <w:jc w:val="both"/>
        <w:rPr>
          <w:b/>
        </w:rPr>
      </w:pPr>
      <w:r>
        <w:rPr>
          <w:b/>
        </w:rPr>
        <w:t>Своды правил по проектированию и строительству (СП)</w:t>
      </w:r>
    </w:p>
    <w:p w:rsidR="00C4223B" w:rsidRDefault="00C4223B" w:rsidP="005178BA">
      <w:pPr>
        <w:ind w:firstLine="426"/>
        <w:jc w:val="both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C4223B" w:rsidRDefault="00C4223B" w:rsidP="005178BA">
      <w:pPr>
        <w:ind w:firstLine="426"/>
        <w:jc w:val="both"/>
      </w:pPr>
      <w:r>
        <w:t>СП 30-102-99 Планировка и застройка территорий малоэтажного жилищного строительства</w:t>
      </w:r>
    </w:p>
    <w:p w:rsidR="00C4223B" w:rsidRDefault="00C4223B" w:rsidP="005178BA">
      <w:pPr>
        <w:ind w:firstLine="426"/>
        <w:jc w:val="both"/>
      </w:pPr>
      <w:r>
        <w:t>СП 31-102-99 Требования доступности общественных зданий и сооружений для инвалидов и других маломобильных посетителей</w:t>
      </w:r>
    </w:p>
    <w:p w:rsidR="00C4223B" w:rsidRDefault="00C4223B" w:rsidP="005178BA">
      <w:pPr>
        <w:ind w:firstLine="426"/>
        <w:jc w:val="both"/>
      </w:pPr>
      <w: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C4223B" w:rsidRDefault="00C4223B" w:rsidP="005178BA">
      <w:pPr>
        <w:ind w:firstLine="426"/>
        <w:jc w:val="both"/>
      </w:pPr>
      <w:r>
        <w:t>СП 35-102-2001 Жилая среда с планировочными элементами, доступными инвалидам</w:t>
      </w:r>
    </w:p>
    <w:p w:rsidR="00C4223B" w:rsidRDefault="00C4223B" w:rsidP="005178BA">
      <w:pPr>
        <w:ind w:firstLine="426"/>
        <w:jc w:val="both"/>
      </w:pPr>
      <w:r>
        <w:t>СП 35-103-2001 Общественные здания и сооружения, доступные маломобильным посетителям</w:t>
      </w:r>
    </w:p>
    <w:p w:rsidR="00C4223B" w:rsidRDefault="00C4223B" w:rsidP="005178BA">
      <w:pPr>
        <w:ind w:firstLine="426"/>
        <w:jc w:val="both"/>
      </w:pPr>
      <w: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C4223B" w:rsidRDefault="00C4223B" w:rsidP="005178BA">
      <w:pPr>
        <w:ind w:firstLine="426"/>
        <w:jc w:val="both"/>
      </w:pPr>
      <w:r>
        <w:t>СП 35-106-2003 Расчет и размещение учреждений социального обслуживания пожилых людей</w:t>
      </w:r>
    </w:p>
    <w:p w:rsidR="00C4223B" w:rsidRDefault="00C4223B" w:rsidP="005178BA">
      <w:pPr>
        <w:ind w:firstLine="426"/>
        <w:jc w:val="both"/>
      </w:pPr>
    </w:p>
    <w:p w:rsidR="00C4223B" w:rsidRDefault="00C4223B" w:rsidP="005178BA">
      <w:pPr>
        <w:ind w:firstLine="426"/>
        <w:jc w:val="both"/>
      </w:pPr>
    </w:p>
    <w:p w:rsidR="00C4223B" w:rsidRDefault="00C4223B" w:rsidP="005178BA">
      <w:pPr>
        <w:ind w:firstLine="426"/>
        <w:jc w:val="both"/>
      </w:pPr>
    </w:p>
    <w:p w:rsidR="00C4223B" w:rsidRDefault="00C4223B" w:rsidP="005178BA">
      <w:pPr>
        <w:spacing w:line="360" w:lineRule="auto"/>
        <w:ind w:firstLine="426"/>
        <w:jc w:val="both"/>
        <w:rPr>
          <w:b/>
        </w:rPr>
      </w:pPr>
      <w:r>
        <w:rPr>
          <w:b/>
        </w:rPr>
        <w:t>Ведомственные строительные нормы (ВСН)</w:t>
      </w:r>
    </w:p>
    <w:p w:rsidR="00C4223B" w:rsidRDefault="00C4223B" w:rsidP="005178BA">
      <w:pPr>
        <w:ind w:firstLine="426"/>
        <w:jc w:val="both"/>
      </w:pPr>
      <w:r>
        <w:t>ВСН 62-91* Проектирование среды жизнедеятельности с учетом потребностей инвалидов и маломобильных групп населения</w:t>
      </w:r>
    </w:p>
    <w:p w:rsidR="00C4223B" w:rsidRDefault="00C4223B" w:rsidP="005178BA">
      <w:pPr>
        <w:ind w:firstLine="426"/>
        <w:jc w:val="both"/>
      </w:pPr>
    </w:p>
    <w:p w:rsidR="00C4223B" w:rsidRDefault="00C4223B" w:rsidP="005178BA">
      <w:pPr>
        <w:spacing w:line="360" w:lineRule="auto"/>
        <w:ind w:firstLine="426"/>
        <w:jc w:val="both"/>
        <w:rPr>
          <w:b/>
        </w:rPr>
      </w:pPr>
      <w:r>
        <w:rPr>
          <w:b/>
        </w:rPr>
        <w:t>Санитарные правила и нормы (СанПиН)</w:t>
      </w:r>
    </w:p>
    <w:p w:rsidR="00C4223B" w:rsidRDefault="00C4223B" w:rsidP="005178BA">
      <w:pPr>
        <w:ind w:firstLine="426"/>
        <w:jc w:val="both"/>
      </w:pPr>
      <w: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C4223B" w:rsidRDefault="00C4223B" w:rsidP="005178BA">
      <w:pPr>
        <w:ind w:firstLine="426"/>
        <w:jc w:val="both"/>
      </w:pPr>
      <w:r>
        <w:t>СанПиН 2.1.2.1002-00 Санитарно-эпидемиологические требования к жилым зданиям и помещениям</w:t>
      </w:r>
    </w:p>
    <w:p w:rsidR="00C4223B" w:rsidRDefault="00C4223B" w:rsidP="005178BA">
      <w:pPr>
        <w:ind w:firstLine="426"/>
        <w:jc w:val="both"/>
      </w:pPr>
      <w: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C4223B" w:rsidRDefault="00C4223B" w:rsidP="005178BA">
      <w:pPr>
        <w:ind w:firstLine="426"/>
        <w:jc w:val="both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C4223B" w:rsidRDefault="00C4223B" w:rsidP="005178BA">
      <w:pPr>
        <w:ind w:firstLine="426"/>
        <w:jc w:val="both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C4223B" w:rsidRDefault="00C4223B" w:rsidP="005178BA">
      <w:pPr>
        <w:ind w:firstLine="426"/>
        <w:jc w:val="both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C4223B" w:rsidRDefault="00C4223B" w:rsidP="005178BA">
      <w:pPr>
        <w:ind w:firstLine="426"/>
        <w:jc w:val="both"/>
      </w:pPr>
      <w: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C4223B" w:rsidRDefault="00C4223B" w:rsidP="005178BA">
      <w:pPr>
        <w:ind w:firstLine="426"/>
        <w:jc w:val="both"/>
      </w:pPr>
      <w:r>
        <w:t>СанПиН 2.4.2.1178-02 Гигиенические требования к условиям обучения в общеобразовательных учреждениях</w:t>
      </w:r>
    </w:p>
    <w:p w:rsidR="00C4223B" w:rsidRDefault="00C4223B" w:rsidP="005178BA">
      <w:pPr>
        <w:ind w:firstLine="426"/>
        <w:jc w:val="both"/>
      </w:pPr>
      <w: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C4223B" w:rsidRDefault="00C4223B" w:rsidP="005178BA">
      <w:pPr>
        <w:ind w:firstLine="426"/>
        <w:jc w:val="both"/>
      </w:pPr>
      <w: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C4223B" w:rsidRDefault="00C4223B" w:rsidP="005178BA">
      <w:pPr>
        <w:ind w:firstLine="426"/>
        <w:jc w:val="both"/>
      </w:pPr>
      <w:r>
        <w:t>СанПиН 42-128-4690-88 Санитарные правила содержания территорий населенных мест</w:t>
      </w:r>
    </w:p>
    <w:p w:rsidR="00C4223B" w:rsidRDefault="00C4223B" w:rsidP="005178BA">
      <w:pPr>
        <w:ind w:firstLine="426"/>
        <w:jc w:val="both"/>
      </w:pPr>
    </w:p>
    <w:p w:rsidR="00C4223B" w:rsidRDefault="00C4223B" w:rsidP="005178BA">
      <w:pPr>
        <w:spacing w:line="360" w:lineRule="auto"/>
        <w:ind w:firstLine="426"/>
        <w:jc w:val="both"/>
        <w:rPr>
          <w:b/>
        </w:rPr>
      </w:pPr>
      <w:r>
        <w:rPr>
          <w:b/>
        </w:rPr>
        <w:t>Санитарные правила (СП)</w:t>
      </w:r>
    </w:p>
    <w:p w:rsidR="00C4223B" w:rsidRDefault="00C4223B" w:rsidP="005178BA">
      <w:pPr>
        <w:ind w:firstLine="426"/>
        <w:jc w:val="both"/>
      </w:pPr>
      <w:r>
        <w:t>СП 2.1.5.1059-01 Гигиенические требования к охране подземных вод от загрязнения</w:t>
      </w:r>
    </w:p>
    <w:p w:rsidR="00C4223B" w:rsidRDefault="00C4223B" w:rsidP="005178BA">
      <w:pPr>
        <w:ind w:firstLine="426"/>
        <w:jc w:val="both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C4223B" w:rsidRDefault="00C4223B" w:rsidP="005178BA">
      <w:pPr>
        <w:ind w:firstLine="426"/>
        <w:jc w:val="both"/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C4223B" w:rsidRDefault="00C4223B" w:rsidP="005178BA">
      <w:pPr>
        <w:ind w:firstLine="426"/>
        <w:jc w:val="both"/>
      </w:pPr>
    </w:p>
    <w:p w:rsidR="00C4223B" w:rsidRDefault="00C4223B" w:rsidP="005178BA">
      <w:pPr>
        <w:spacing w:line="360" w:lineRule="auto"/>
        <w:ind w:firstLine="426"/>
        <w:jc w:val="both"/>
        <w:rPr>
          <w:b/>
        </w:rPr>
      </w:pPr>
      <w:r>
        <w:rPr>
          <w:b/>
        </w:rPr>
        <w:t>Нормы пожарной безопасности (НПБ)</w:t>
      </w:r>
    </w:p>
    <w:p w:rsidR="00C4223B" w:rsidRDefault="00C4223B" w:rsidP="005178BA">
      <w:pPr>
        <w:ind w:firstLine="426"/>
        <w:jc w:val="both"/>
      </w:pPr>
      <w:r>
        <w:t>НПБ 101-95 Нормы проектирования объектов пожарной охраны</w:t>
      </w:r>
    </w:p>
    <w:p w:rsidR="00AF7607" w:rsidRDefault="00C4223B" w:rsidP="00C11B59">
      <w:pPr>
        <w:ind w:firstLine="426"/>
        <w:jc w:val="both"/>
      </w:pPr>
      <w:r>
        <w:t>НПБ 201-96 Пожарная охрана предприятий. Общие требования</w:t>
      </w:r>
    </w:p>
    <w:sectPr w:rsidR="00AF7607" w:rsidSect="00751366">
      <w:headerReference w:type="default" r:id="rId8"/>
      <w:footerReference w:type="default" r:id="rId9"/>
      <w:footnotePr>
        <w:pos w:val="beneathText"/>
      </w:footnotePr>
      <w:pgSz w:w="11905" w:h="16837"/>
      <w:pgMar w:top="737" w:right="1134" w:bottom="680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6C" w:rsidRDefault="0007246C">
      <w:r>
        <w:separator/>
      </w:r>
    </w:p>
  </w:endnote>
  <w:endnote w:type="continuationSeparator" w:id="0">
    <w:p w:rsidR="0007246C" w:rsidRDefault="0007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7C" w:rsidRDefault="00F1097C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F1097C" w:rsidRDefault="00F1097C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93CC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6C" w:rsidRDefault="0007246C">
      <w:r>
        <w:separator/>
      </w:r>
    </w:p>
  </w:footnote>
  <w:footnote w:type="continuationSeparator" w:id="0">
    <w:p w:rsidR="0007246C" w:rsidRDefault="0007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7C" w:rsidRDefault="00F1097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493CC9">
      <w:rPr>
        <w:noProof/>
      </w:rPr>
      <w:t>1</w:t>
    </w:r>
    <w:r>
      <w:fldChar w:fldCharType="end"/>
    </w:r>
  </w:p>
  <w:p w:rsidR="00F1097C" w:rsidRDefault="00F1097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D85D39"/>
    <w:multiLevelType w:val="hybridMultilevel"/>
    <w:tmpl w:val="3952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30"/>
  </w:num>
  <w:num w:numId="24">
    <w:abstractNumId w:val="21"/>
  </w:num>
  <w:num w:numId="25">
    <w:abstractNumId w:val="24"/>
  </w:num>
  <w:num w:numId="26">
    <w:abstractNumId w:val="27"/>
  </w:num>
  <w:num w:numId="27">
    <w:abstractNumId w:val="28"/>
  </w:num>
  <w:num w:numId="28">
    <w:abstractNumId w:val="26"/>
  </w:num>
  <w:num w:numId="29">
    <w:abstractNumId w:val="23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869"/>
    <w:rsid w:val="00000CED"/>
    <w:rsid w:val="00001FB1"/>
    <w:rsid w:val="0000304B"/>
    <w:rsid w:val="00016D21"/>
    <w:rsid w:val="000350E1"/>
    <w:rsid w:val="00035389"/>
    <w:rsid w:val="000365B8"/>
    <w:rsid w:val="00042F45"/>
    <w:rsid w:val="00045132"/>
    <w:rsid w:val="00053209"/>
    <w:rsid w:val="0005456D"/>
    <w:rsid w:val="00070AD0"/>
    <w:rsid w:val="0007246C"/>
    <w:rsid w:val="00083FF8"/>
    <w:rsid w:val="00091396"/>
    <w:rsid w:val="00093521"/>
    <w:rsid w:val="000A55F8"/>
    <w:rsid w:val="000A6930"/>
    <w:rsid w:val="000A7421"/>
    <w:rsid w:val="000B30FD"/>
    <w:rsid w:val="000C7F93"/>
    <w:rsid w:val="000D2194"/>
    <w:rsid w:val="000E644C"/>
    <w:rsid w:val="000F4240"/>
    <w:rsid w:val="00103D81"/>
    <w:rsid w:val="001078C0"/>
    <w:rsid w:val="001100B0"/>
    <w:rsid w:val="00112C8F"/>
    <w:rsid w:val="00122040"/>
    <w:rsid w:val="00131A01"/>
    <w:rsid w:val="001365D6"/>
    <w:rsid w:val="00136C33"/>
    <w:rsid w:val="00143E9E"/>
    <w:rsid w:val="00146088"/>
    <w:rsid w:val="00164DC8"/>
    <w:rsid w:val="001853D3"/>
    <w:rsid w:val="00195E56"/>
    <w:rsid w:val="001A697C"/>
    <w:rsid w:val="001C0457"/>
    <w:rsid w:val="001C1FC5"/>
    <w:rsid w:val="001C745D"/>
    <w:rsid w:val="001D2B17"/>
    <w:rsid w:val="001E54BF"/>
    <w:rsid w:val="001E5B80"/>
    <w:rsid w:val="001E7F26"/>
    <w:rsid w:val="001F389A"/>
    <w:rsid w:val="00217AA5"/>
    <w:rsid w:val="00223ABC"/>
    <w:rsid w:val="002262F1"/>
    <w:rsid w:val="00226575"/>
    <w:rsid w:val="00230B1B"/>
    <w:rsid w:val="0024252A"/>
    <w:rsid w:val="00251FDD"/>
    <w:rsid w:val="00253B1A"/>
    <w:rsid w:val="00255113"/>
    <w:rsid w:val="002622CC"/>
    <w:rsid w:val="00265106"/>
    <w:rsid w:val="0026571B"/>
    <w:rsid w:val="00294A02"/>
    <w:rsid w:val="002A1EDE"/>
    <w:rsid w:val="002B278A"/>
    <w:rsid w:val="002B478B"/>
    <w:rsid w:val="002B693A"/>
    <w:rsid w:val="002B7335"/>
    <w:rsid w:val="002C0A5C"/>
    <w:rsid w:val="002F23ED"/>
    <w:rsid w:val="002F29BB"/>
    <w:rsid w:val="002F536C"/>
    <w:rsid w:val="002F62AD"/>
    <w:rsid w:val="00301885"/>
    <w:rsid w:val="00316E43"/>
    <w:rsid w:val="00320500"/>
    <w:rsid w:val="0032260D"/>
    <w:rsid w:val="00323E1E"/>
    <w:rsid w:val="00330B96"/>
    <w:rsid w:val="003319E5"/>
    <w:rsid w:val="00334069"/>
    <w:rsid w:val="00350CFA"/>
    <w:rsid w:val="00355C47"/>
    <w:rsid w:val="00356A15"/>
    <w:rsid w:val="0037212A"/>
    <w:rsid w:val="00385F46"/>
    <w:rsid w:val="003901F5"/>
    <w:rsid w:val="003954F9"/>
    <w:rsid w:val="00396371"/>
    <w:rsid w:val="003A0EA8"/>
    <w:rsid w:val="003B0DBD"/>
    <w:rsid w:val="003B1D74"/>
    <w:rsid w:val="003C0B09"/>
    <w:rsid w:val="003E3FA9"/>
    <w:rsid w:val="003E45DE"/>
    <w:rsid w:val="003F46B0"/>
    <w:rsid w:val="00406CC9"/>
    <w:rsid w:val="00415A81"/>
    <w:rsid w:val="004177ED"/>
    <w:rsid w:val="00423665"/>
    <w:rsid w:val="0044014D"/>
    <w:rsid w:val="0044240B"/>
    <w:rsid w:val="004550B2"/>
    <w:rsid w:val="00470C8B"/>
    <w:rsid w:val="00482CD9"/>
    <w:rsid w:val="00493490"/>
    <w:rsid w:val="00493C4D"/>
    <w:rsid w:val="00493CC9"/>
    <w:rsid w:val="004B7B53"/>
    <w:rsid w:val="004C2AB7"/>
    <w:rsid w:val="004C6C49"/>
    <w:rsid w:val="004E3406"/>
    <w:rsid w:val="004F2C7C"/>
    <w:rsid w:val="004F3FDB"/>
    <w:rsid w:val="0050271D"/>
    <w:rsid w:val="00505ABD"/>
    <w:rsid w:val="005178BA"/>
    <w:rsid w:val="00533E79"/>
    <w:rsid w:val="00560545"/>
    <w:rsid w:val="00566961"/>
    <w:rsid w:val="00571663"/>
    <w:rsid w:val="00573D8D"/>
    <w:rsid w:val="005777A7"/>
    <w:rsid w:val="005B1B83"/>
    <w:rsid w:val="005C0DE6"/>
    <w:rsid w:val="005C12D8"/>
    <w:rsid w:val="005D1C99"/>
    <w:rsid w:val="005D68F2"/>
    <w:rsid w:val="005E1C28"/>
    <w:rsid w:val="005F0A7A"/>
    <w:rsid w:val="005F2E7E"/>
    <w:rsid w:val="005F4C77"/>
    <w:rsid w:val="005F4E7A"/>
    <w:rsid w:val="005F6503"/>
    <w:rsid w:val="00625CF8"/>
    <w:rsid w:val="0062627F"/>
    <w:rsid w:val="0064073D"/>
    <w:rsid w:val="00642748"/>
    <w:rsid w:val="00655E6B"/>
    <w:rsid w:val="00656281"/>
    <w:rsid w:val="006565E6"/>
    <w:rsid w:val="006757E3"/>
    <w:rsid w:val="00677888"/>
    <w:rsid w:val="00680BE3"/>
    <w:rsid w:val="00681BC8"/>
    <w:rsid w:val="0068681F"/>
    <w:rsid w:val="006A3EE7"/>
    <w:rsid w:val="006A552B"/>
    <w:rsid w:val="006A7BCF"/>
    <w:rsid w:val="006B1545"/>
    <w:rsid w:val="006C02A5"/>
    <w:rsid w:val="006D4279"/>
    <w:rsid w:val="006D4400"/>
    <w:rsid w:val="006E208B"/>
    <w:rsid w:val="007139CE"/>
    <w:rsid w:val="00715595"/>
    <w:rsid w:val="007262AA"/>
    <w:rsid w:val="0073375C"/>
    <w:rsid w:val="00740B78"/>
    <w:rsid w:val="007423A5"/>
    <w:rsid w:val="0074263C"/>
    <w:rsid w:val="00751366"/>
    <w:rsid w:val="007533E3"/>
    <w:rsid w:val="00755E37"/>
    <w:rsid w:val="00755FF1"/>
    <w:rsid w:val="0077445A"/>
    <w:rsid w:val="0077758A"/>
    <w:rsid w:val="00782050"/>
    <w:rsid w:val="007833FB"/>
    <w:rsid w:val="00792B79"/>
    <w:rsid w:val="007A0380"/>
    <w:rsid w:val="007A2EEF"/>
    <w:rsid w:val="007A7097"/>
    <w:rsid w:val="007B2EE9"/>
    <w:rsid w:val="007B4906"/>
    <w:rsid w:val="007C246B"/>
    <w:rsid w:val="007C3076"/>
    <w:rsid w:val="007D6FE3"/>
    <w:rsid w:val="007D730A"/>
    <w:rsid w:val="007E6B3D"/>
    <w:rsid w:val="007E79AC"/>
    <w:rsid w:val="007F1EC1"/>
    <w:rsid w:val="00804ABC"/>
    <w:rsid w:val="00810287"/>
    <w:rsid w:val="008205A1"/>
    <w:rsid w:val="00820933"/>
    <w:rsid w:val="00825705"/>
    <w:rsid w:val="00831263"/>
    <w:rsid w:val="00842B72"/>
    <w:rsid w:val="008438F5"/>
    <w:rsid w:val="00845D6B"/>
    <w:rsid w:val="00847902"/>
    <w:rsid w:val="00847D32"/>
    <w:rsid w:val="00852194"/>
    <w:rsid w:val="008543EB"/>
    <w:rsid w:val="00861B32"/>
    <w:rsid w:val="008715B9"/>
    <w:rsid w:val="00874A12"/>
    <w:rsid w:val="008758C1"/>
    <w:rsid w:val="008801CC"/>
    <w:rsid w:val="00882F38"/>
    <w:rsid w:val="00883D88"/>
    <w:rsid w:val="0088783F"/>
    <w:rsid w:val="00890E0A"/>
    <w:rsid w:val="008937CF"/>
    <w:rsid w:val="00894BC5"/>
    <w:rsid w:val="008A00E8"/>
    <w:rsid w:val="008A0704"/>
    <w:rsid w:val="008A4DC7"/>
    <w:rsid w:val="008B7382"/>
    <w:rsid w:val="008C47C6"/>
    <w:rsid w:val="008C4B3F"/>
    <w:rsid w:val="008D28B2"/>
    <w:rsid w:val="008D37A0"/>
    <w:rsid w:val="008D3E8C"/>
    <w:rsid w:val="008D4096"/>
    <w:rsid w:val="008D4993"/>
    <w:rsid w:val="008F47F6"/>
    <w:rsid w:val="00901889"/>
    <w:rsid w:val="00903C64"/>
    <w:rsid w:val="00906881"/>
    <w:rsid w:val="00913027"/>
    <w:rsid w:val="00921003"/>
    <w:rsid w:val="00927869"/>
    <w:rsid w:val="00927FCC"/>
    <w:rsid w:val="00931085"/>
    <w:rsid w:val="00955308"/>
    <w:rsid w:val="00970A05"/>
    <w:rsid w:val="00992496"/>
    <w:rsid w:val="009A01E9"/>
    <w:rsid w:val="009A4D49"/>
    <w:rsid w:val="009C435C"/>
    <w:rsid w:val="009D7BD6"/>
    <w:rsid w:val="009E6936"/>
    <w:rsid w:val="00A03E41"/>
    <w:rsid w:val="00A24B84"/>
    <w:rsid w:val="00A336B3"/>
    <w:rsid w:val="00A43986"/>
    <w:rsid w:val="00A460F7"/>
    <w:rsid w:val="00A47DCB"/>
    <w:rsid w:val="00A503FC"/>
    <w:rsid w:val="00A56F29"/>
    <w:rsid w:val="00A57A85"/>
    <w:rsid w:val="00A713F7"/>
    <w:rsid w:val="00A8041B"/>
    <w:rsid w:val="00A91B4C"/>
    <w:rsid w:val="00A97F8D"/>
    <w:rsid w:val="00AA69F6"/>
    <w:rsid w:val="00AC4720"/>
    <w:rsid w:val="00AF7607"/>
    <w:rsid w:val="00B06778"/>
    <w:rsid w:val="00B1218C"/>
    <w:rsid w:val="00B13DBB"/>
    <w:rsid w:val="00B14366"/>
    <w:rsid w:val="00B176AD"/>
    <w:rsid w:val="00B240F7"/>
    <w:rsid w:val="00B252EC"/>
    <w:rsid w:val="00B26B4F"/>
    <w:rsid w:val="00B43EA0"/>
    <w:rsid w:val="00B5091F"/>
    <w:rsid w:val="00B6484C"/>
    <w:rsid w:val="00B64DE6"/>
    <w:rsid w:val="00B7241D"/>
    <w:rsid w:val="00B813B1"/>
    <w:rsid w:val="00B87934"/>
    <w:rsid w:val="00B87C4C"/>
    <w:rsid w:val="00BB54FE"/>
    <w:rsid w:val="00BC58CA"/>
    <w:rsid w:val="00C034E9"/>
    <w:rsid w:val="00C05961"/>
    <w:rsid w:val="00C100B8"/>
    <w:rsid w:val="00C11B59"/>
    <w:rsid w:val="00C262FA"/>
    <w:rsid w:val="00C3222A"/>
    <w:rsid w:val="00C40DFE"/>
    <w:rsid w:val="00C4223B"/>
    <w:rsid w:val="00C67A05"/>
    <w:rsid w:val="00C71592"/>
    <w:rsid w:val="00C71B18"/>
    <w:rsid w:val="00C91DDE"/>
    <w:rsid w:val="00C920B5"/>
    <w:rsid w:val="00CA4A14"/>
    <w:rsid w:val="00CB4C31"/>
    <w:rsid w:val="00CB77A0"/>
    <w:rsid w:val="00CC6B5F"/>
    <w:rsid w:val="00CC7DF7"/>
    <w:rsid w:val="00CD416F"/>
    <w:rsid w:val="00CD5DE2"/>
    <w:rsid w:val="00CD7508"/>
    <w:rsid w:val="00CF282C"/>
    <w:rsid w:val="00CF65D9"/>
    <w:rsid w:val="00D00DF8"/>
    <w:rsid w:val="00D1668C"/>
    <w:rsid w:val="00D26B17"/>
    <w:rsid w:val="00D30444"/>
    <w:rsid w:val="00D312ED"/>
    <w:rsid w:val="00D373A5"/>
    <w:rsid w:val="00D555E5"/>
    <w:rsid w:val="00D74267"/>
    <w:rsid w:val="00D74B97"/>
    <w:rsid w:val="00D812BD"/>
    <w:rsid w:val="00D900A6"/>
    <w:rsid w:val="00D90BD5"/>
    <w:rsid w:val="00DB019E"/>
    <w:rsid w:val="00DB0C88"/>
    <w:rsid w:val="00DB40B1"/>
    <w:rsid w:val="00DB514C"/>
    <w:rsid w:val="00DE1F76"/>
    <w:rsid w:val="00DE546A"/>
    <w:rsid w:val="00DE7F98"/>
    <w:rsid w:val="00DF22A2"/>
    <w:rsid w:val="00E06210"/>
    <w:rsid w:val="00E115E0"/>
    <w:rsid w:val="00E12155"/>
    <w:rsid w:val="00E13CE6"/>
    <w:rsid w:val="00E14162"/>
    <w:rsid w:val="00E22705"/>
    <w:rsid w:val="00E2278B"/>
    <w:rsid w:val="00E326DC"/>
    <w:rsid w:val="00E33A61"/>
    <w:rsid w:val="00E36A62"/>
    <w:rsid w:val="00E53FCC"/>
    <w:rsid w:val="00E5537E"/>
    <w:rsid w:val="00E65A33"/>
    <w:rsid w:val="00E675B3"/>
    <w:rsid w:val="00E8002F"/>
    <w:rsid w:val="00EA2BB3"/>
    <w:rsid w:val="00EC0639"/>
    <w:rsid w:val="00EC32F6"/>
    <w:rsid w:val="00EE42A5"/>
    <w:rsid w:val="00EE47C8"/>
    <w:rsid w:val="00EF04AD"/>
    <w:rsid w:val="00F00068"/>
    <w:rsid w:val="00F023A3"/>
    <w:rsid w:val="00F036D5"/>
    <w:rsid w:val="00F037AC"/>
    <w:rsid w:val="00F1097C"/>
    <w:rsid w:val="00F14EDC"/>
    <w:rsid w:val="00F21DEC"/>
    <w:rsid w:val="00F40496"/>
    <w:rsid w:val="00F60B8F"/>
    <w:rsid w:val="00F72CD2"/>
    <w:rsid w:val="00F85C4D"/>
    <w:rsid w:val="00FC35C7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73A5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3">
    <w:name w:val="heading 3"/>
    <w:basedOn w:val="a"/>
    <w:next w:val="a"/>
    <w:qFormat/>
    <w:rsid w:val="00D373A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character" w:customStyle="1" w:styleId="10">
    <w:name w:val="Заголовок 1 Знак"/>
    <w:link w:val="1"/>
    <w:locked/>
    <w:rsid w:val="00D373A5"/>
    <w:rPr>
      <w:sz w:val="32"/>
      <w:szCs w:val="24"/>
      <w:lang w:val="ru-RU" w:eastAsia="ru-RU" w:bidi="ar-SA"/>
    </w:rPr>
  </w:style>
  <w:style w:type="paragraph" w:customStyle="1" w:styleId="S">
    <w:name w:val="S_Титульный"/>
    <w:basedOn w:val="a"/>
    <w:rsid w:val="006D4400"/>
    <w:pPr>
      <w:suppressAutoHyphens w:val="0"/>
      <w:spacing w:line="360" w:lineRule="auto"/>
      <w:ind w:left="3240"/>
      <w:jc w:val="right"/>
    </w:pPr>
    <w:rPr>
      <w:b/>
      <w:sz w:val="32"/>
      <w:szCs w:val="32"/>
      <w:lang w:eastAsia="ru-RU"/>
    </w:rPr>
  </w:style>
  <w:style w:type="paragraph" w:styleId="14">
    <w:name w:val="toc 1"/>
    <w:basedOn w:val="a"/>
    <w:next w:val="a"/>
    <w:uiPriority w:val="39"/>
    <w:qFormat/>
    <w:rsid w:val="006D4400"/>
    <w:pPr>
      <w:suppressAutoHyphens w:val="0"/>
      <w:spacing w:before="120" w:after="120"/>
    </w:pPr>
    <w:rPr>
      <w:b/>
      <w:bCs/>
      <w:caps/>
      <w:sz w:val="20"/>
      <w:szCs w:val="20"/>
      <w:lang w:eastAsia="ru-RU"/>
    </w:rPr>
  </w:style>
  <w:style w:type="paragraph" w:styleId="ae">
    <w:name w:val="List Paragraph"/>
    <w:basedOn w:val="a"/>
    <w:qFormat/>
    <w:rsid w:val="0077758A"/>
    <w:pPr>
      <w:spacing w:after="200" w:line="100" w:lineRule="atLeast"/>
      <w:ind w:left="720"/>
      <w:contextualSpacing/>
    </w:pPr>
    <w:rPr>
      <w:color w:val="000000"/>
      <w:lang w:eastAsia="ru-RU"/>
    </w:rPr>
  </w:style>
  <w:style w:type="character" w:styleId="af">
    <w:name w:val="line number"/>
    <w:uiPriority w:val="99"/>
    <w:semiHidden/>
    <w:unhideWhenUsed/>
    <w:rsid w:val="006C02A5"/>
  </w:style>
  <w:style w:type="paragraph" w:styleId="af0">
    <w:name w:val="header"/>
    <w:basedOn w:val="a"/>
    <w:link w:val="af1"/>
    <w:uiPriority w:val="99"/>
    <w:unhideWhenUsed/>
    <w:rsid w:val="006C02A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C02A5"/>
    <w:rPr>
      <w:sz w:val="24"/>
      <w:szCs w:val="24"/>
      <w:lang w:eastAsia="ar-SA"/>
    </w:rPr>
  </w:style>
  <w:style w:type="paragraph" w:styleId="af2">
    <w:name w:val="No Spacing"/>
    <w:uiPriority w:val="1"/>
    <w:qFormat/>
    <w:rsid w:val="00470C8B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B1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5242E63FB217440F2D12DE975B03D6962DA0DB1C981CCFC65C2626A5M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16985</Words>
  <Characters>96816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нормативов градостроительного проектирования</vt:lpstr>
    </vt:vector>
  </TitlesOfParts>
  <Company>ГрафИнфо</Company>
  <LinksUpToDate>false</LinksUpToDate>
  <CharactersWithSpaces>113574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consultantplus://offline/ref=545242E63FB217440F2D12DE975B03D6962DA0DB1C981CCFC65C2626A5M1K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нормативов градостроительного проектирования</dc:title>
  <dc:creator>КЕВ</dc:creator>
  <cp:lastModifiedBy>Саша</cp:lastModifiedBy>
  <cp:revision>2</cp:revision>
  <cp:lastPrinted>2015-06-19T07:45:00Z</cp:lastPrinted>
  <dcterms:created xsi:type="dcterms:W3CDTF">2017-07-28T05:53:00Z</dcterms:created>
  <dcterms:modified xsi:type="dcterms:W3CDTF">2017-07-28T05:53:00Z</dcterms:modified>
</cp:coreProperties>
</file>