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64" w:rsidRDefault="00075BCD" w:rsidP="00F63E4B">
      <w:pPr>
        <w:spacing w:after="0" w:line="240" w:lineRule="auto"/>
        <w:jc w:val="center"/>
        <w:rPr>
          <w:rFonts w:ascii="Times New Roman" w:hAnsi="Times New Roman" w:cs="Times New Roman"/>
          <w:b/>
          <w:sz w:val="16"/>
          <w:szCs w:val="16"/>
        </w:rPr>
      </w:pPr>
      <w:r w:rsidRPr="0037207A">
        <w:rPr>
          <w:rFonts w:ascii="Times New Roman" w:hAnsi="Times New Roman" w:cs="Times New Roman"/>
          <w:b/>
          <w:sz w:val="16"/>
          <w:szCs w:val="16"/>
        </w:rPr>
        <w:t>Требования пожарной безопасности при пребывании в лесах</w:t>
      </w:r>
      <w:r w:rsidR="00F63E4B" w:rsidRPr="0037207A">
        <w:rPr>
          <w:rFonts w:ascii="Times New Roman" w:hAnsi="Times New Roman" w:cs="Times New Roman"/>
          <w:b/>
          <w:sz w:val="16"/>
          <w:szCs w:val="16"/>
        </w:rPr>
        <w:t>.</w:t>
      </w:r>
    </w:p>
    <w:p w:rsidR="00D4674A" w:rsidRPr="0037207A" w:rsidRDefault="00D4674A" w:rsidP="00F63E4B">
      <w:pPr>
        <w:spacing w:after="0" w:line="240" w:lineRule="auto"/>
        <w:jc w:val="center"/>
        <w:rPr>
          <w:rFonts w:ascii="Times New Roman" w:hAnsi="Times New Roman" w:cs="Times New Roman"/>
          <w:b/>
          <w:sz w:val="16"/>
          <w:szCs w:val="16"/>
        </w:rPr>
      </w:pPr>
    </w:p>
    <w:p w:rsidR="003F14AB" w:rsidRPr="0037207A" w:rsidRDefault="00EF3AAB" w:rsidP="00D4674A">
      <w:pPr>
        <w:spacing w:after="0" w:line="240" w:lineRule="auto"/>
        <w:ind w:firstLine="708"/>
        <w:jc w:val="both"/>
        <w:rPr>
          <w:rFonts w:ascii="Times New Roman" w:hAnsi="Times New Roman" w:cs="Times New Roman"/>
          <w:b/>
          <w:color w:val="3B4256"/>
          <w:sz w:val="16"/>
          <w:szCs w:val="16"/>
          <w:shd w:val="clear" w:color="auto" w:fill="FFFFFF"/>
        </w:rPr>
      </w:pPr>
      <w:r w:rsidRPr="0037207A">
        <w:rPr>
          <w:rFonts w:ascii="Times New Roman" w:hAnsi="Times New Roman" w:cs="Times New Roman"/>
          <w:color w:val="3B4256"/>
          <w:sz w:val="16"/>
          <w:szCs w:val="16"/>
          <w:shd w:val="clear" w:color="auto" w:fill="FFFFFF"/>
        </w:rPr>
        <w:t>К</w:t>
      </w:r>
      <w:r w:rsidR="008F254E" w:rsidRPr="0037207A">
        <w:rPr>
          <w:rFonts w:ascii="Times New Roman" w:hAnsi="Times New Roman" w:cs="Times New Roman"/>
          <w:color w:val="3B4256"/>
          <w:sz w:val="16"/>
          <w:szCs w:val="16"/>
          <w:shd w:val="clear" w:color="auto" w:fill="FFFFFF"/>
        </w:rPr>
        <w:t xml:space="preserve">аждый </w:t>
      </w:r>
      <w:r w:rsidRPr="0037207A">
        <w:rPr>
          <w:rFonts w:ascii="Times New Roman" w:hAnsi="Times New Roman" w:cs="Times New Roman"/>
          <w:color w:val="3B4256"/>
          <w:sz w:val="16"/>
          <w:szCs w:val="16"/>
          <w:shd w:val="clear" w:color="auto" w:fill="FFFFFF"/>
        </w:rPr>
        <w:t>гражданин</w:t>
      </w:r>
      <w:r w:rsidR="008F254E" w:rsidRPr="0037207A">
        <w:rPr>
          <w:rFonts w:ascii="Times New Roman" w:hAnsi="Times New Roman" w:cs="Times New Roman"/>
          <w:color w:val="3B4256"/>
          <w:sz w:val="16"/>
          <w:szCs w:val="16"/>
          <w:shd w:val="clear" w:color="auto" w:fill="FFFFFF"/>
        </w:rPr>
        <w:t xml:space="preserve"> должен з</w:t>
      </w:r>
      <w:r w:rsidRPr="0037207A">
        <w:rPr>
          <w:rFonts w:ascii="Times New Roman" w:hAnsi="Times New Roman" w:cs="Times New Roman"/>
          <w:color w:val="3B4256"/>
          <w:sz w:val="16"/>
          <w:szCs w:val="16"/>
          <w:shd w:val="clear" w:color="auto" w:fill="FFFFFF"/>
        </w:rPr>
        <w:t>нать, требования</w:t>
      </w:r>
      <w:r w:rsidR="008F254E" w:rsidRPr="0037207A">
        <w:rPr>
          <w:rFonts w:ascii="Times New Roman" w:hAnsi="Times New Roman" w:cs="Times New Roman"/>
          <w:color w:val="3B4256"/>
          <w:sz w:val="16"/>
          <w:szCs w:val="16"/>
          <w:shd w:val="clear" w:color="auto" w:fill="FFFFFF"/>
        </w:rPr>
        <w:t xml:space="preserve"> п</w:t>
      </w:r>
      <w:r w:rsidRPr="0037207A">
        <w:rPr>
          <w:rFonts w:ascii="Times New Roman" w:hAnsi="Times New Roman" w:cs="Times New Roman"/>
          <w:color w:val="3B4256"/>
          <w:sz w:val="16"/>
          <w:szCs w:val="16"/>
          <w:shd w:val="clear" w:color="auto" w:fill="FFFFFF"/>
        </w:rPr>
        <w:t xml:space="preserve">ожарной безопасности в лесах, </w:t>
      </w:r>
      <w:proofErr w:type="gramStart"/>
      <w:r w:rsidRPr="0037207A">
        <w:rPr>
          <w:rFonts w:ascii="Times New Roman" w:hAnsi="Times New Roman" w:cs="Times New Roman"/>
          <w:color w:val="3B4256"/>
          <w:sz w:val="16"/>
          <w:szCs w:val="16"/>
          <w:shd w:val="clear" w:color="auto" w:fill="FFFFFF"/>
        </w:rPr>
        <w:t>требования</w:t>
      </w:r>
      <w:proofErr w:type="gramEnd"/>
      <w:r w:rsidRPr="0037207A">
        <w:rPr>
          <w:rFonts w:ascii="Times New Roman" w:hAnsi="Times New Roman" w:cs="Times New Roman"/>
          <w:color w:val="3B4256"/>
          <w:sz w:val="16"/>
          <w:szCs w:val="16"/>
          <w:shd w:val="clear" w:color="auto" w:fill="FFFFFF"/>
        </w:rPr>
        <w:t xml:space="preserve"> установленные</w:t>
      </w:r>
      <w:r w:rsidR="008F254E" w:rsidRPr="0037207A">
        <w:rPr>
          <w:rFonts w:ascii="Times New Roman" w:hAnsi="Times New Roman" w:cs="Times New Roman"/>
          <w:color w:val="3B4256"/>
          <w:sz w:val="16"/>
          <w:szCs w:val="16"/>
          <w:shd w:val="clear" w:color="auto" w:fill="FFFFFF"/>
        </w:rPr>
        <w:t xml:space="preserve"> к пребыванию граждан в лесах</w:t>
      </w:r>
      <w:r w:rsidR="00F63E4B" w:rsidRPr="0037207A">
        <w:rPr>
          <w:rFonts w:ascii="Times New Roman" w:hAnsi="Times New Roman" w:cs="Times New Roman"/>
          <w:color w:val="3B4256"/>
          <w:sz w:val="16"/>
          <w:szCs w:val="16"/>
          <w:shd w:val="clear" w:color="auto" w:fill="FFFFFF"/>
        </w:rPr>
        <w:t>,</w:t>
      </w:r>
      <w:r w:rsidR="008F254E" w:rsidRPr="0037207A">
        <w:rPr>
          <w:rFonts w:ascii="Times New Roman" w:hAnsi="Times New Roman" w:cs="Times New Roman"/>
          <w:color w:val="3B4256"/>
          <w:sz w:val="16"/>
          <w:szCs w:val="16"/>
          <w:shd w:val="clear" w:color="auto" w:fill="FFFFFF"/>
        </w:rPr>
        <w:t xml:space="preserve"> а также об ответственности за несоблюдение требований пожарной безопасности в лесах. </w:t>
      </w:r>
      <w:r w:rsidR="008F254E" w:rsidRPr="0037207A">
        <w:rPr>
          <w:rFonts w:ascii="Times New Roman" w:hAnsi="Times New Roman" w:cs="Times New Roman"/>
          <w:b/>
          <w:color w:val="3B4256"/>
          <w:sz w:val="16"/>
          <w:szCs w:val="16"/>
          <w:shd w:val="clear" w:color="auto" w:fill="FFFFFF"/>
        </w:rPr>
        <w:t>Постановлением Правител</w:t>
      </w:r>
      <w:r w:rsidR="008F254E" w:rsidRPr="0037207A">
        <w:rPr>
          <w:rFonts w:ascii="Times New Roman" w:hAnsi="Times New Roman" w:cs="Times New Roman"/>
          <w:b/>
          <w:color w:val="3B4256"/>
          <w:sz w:val="16"/>
          <w:szCs w:val="16"/>
          <w:shd w:val="clear" w:color="auto" w:fill="FFFFFF"/>
        </w:rPr>
        <w:t>ьства Российской Федерации от 07 октября</w:t>
      </w:r>
      <w:r w:rsidR="008F254E" w:rsidRPr="0037207A">
        <w:rPr>
          <w:rFonts w:ascii="Times New Roman" w:hAnsi="Times New Roman" w:cs="Times New Roman"/>
          <w:b/>
          <w:color w:val="3B4256"/>
          <w:sz w:val="16"/>
          <w:szCs w:val="16"/>
          <w:shd w:val="clear" w:color="auto" w:fill="FFFFFF"/>
        </w:rPr>
        <w:t xml:space="preserve"> 20</w:t>
      </w:r>
      <w:r w:rsidR="008F254E" w:rsidRPr="0037207A">
        <w:rPr>
          <w:rFonts w:ascii="Times New Roman" w:hAnsi="Times New Roman" w:cs="Times New Roman"/>
          <w:b/>
          <w:color w:val="3B4256"/>
          <w:sz w:val="16"/>
          <w:szCs w:val="16"/>
          <w:shd w:val="clear" w:color="auto" w:fill="FFFFFF"/>
        </w:rPr>
        <w:t>20 года № 1614</w:t>
      </w:r>
      <w:r w:rsidR="00BE770C">
        <w:rPr>
          <w:rFonts w:ascii="Times New Roman" w:hAnsi="Times New Roman" w:cs="Times New Roman"/>
          <w:b/>
          <w:color w:val="3B4256"/>
          <w:sz w:val="16"/>
          <w:szCs w:val="16"/>
          <w:shd w:val="clear" w:color="auto" w:fill="FFFFFF"/>
        </w:rPr>
        <w:t xml:space="preserve"> утверждены П</w:t>
      </w:r>
      <w:r w:rsidR="008F254E" w:rsidRPr="0037207A">
        <w:rPr>
          <w:rFonts w:ascii="Times New Roman" w:hAnsi="Times New Roman" w:cs="Times New Roman"/>
          <w:b/>
          <w:color w:val="3B4256"/>
          <w:sz w:val="16"/>
          <w:szCs w:val="16"/>
          <w:shd w:val="clear" w:color="auto" w:fill="FFFFFF"/>
        </w:rPr>
        <w:t>равила пожарной безопасности в лесах.</w:t>
      </w:r>
      <w:r w:rsidR="003F14AB" w:rsidRPr="0037207A">
        <w:rPr>
          <w:rFonts w:ascii="Times New Roman" w:hAnsi="Times New Roman" w:cs="Times New Roman"/>
          <w:b/>
          <w:color w:val="3B4256"/>
          <w:sz w:val="16"/>
          <w:szCs w:val="16"/>
          <w:shd w:val="clear" w:color="auto" w:fill="FFFFFF"/>
        </w:rPr>
        <w:t xml:space="preserve"> </w:t>
      </w:r>
    </w:p>
    <w:p w:rsidR="00F63E4B" w:rsidRPr="0037207A" w:rsidRDefault="003F14AB" w:rsidP="00F63E4B">
      <w:pPr>
        <w:spacing w:after="0" w:line="240" w:lineRule="auto"/>
        <w:jc w:val="both"/>
        <w:rPr>
          <w:rFonts w:ascii="Times New Roman" w:hAnsi="Times New Roman" w:cs="Times New Roman"/>
          <w:color w:val="464C55"/>
          <w:sz w:val="16"/>
          <w:szCs w:val="16"/>
        </w:rPr>
      </w:pPr>
      <w:r w:rsidRPr="0037207A">
        <w:rPr>
          <w:rFonts w:ascii="Times New Roman" w:hAnsi="Times New Roman" w:cs="Times New Roman"/>
          <w:b/>
          <w:bCs/>
          <w:color w:val="22272F"/>
          <w:sz w:val="16"/>
          <w:szCs w:val="16"/>
          <w:shd w:val="clear" w:color="auto" w:fill="FFFFFF"/>
        </w:rPr>
        <w:t>Общие требования пожарной безопасности в лесах</w:t>
      </w:r>
      <w:r w:rsidRPr="0037207A">
        <w:rPr>
          <w:rFonts w:ascii="Times New Roman" w:hAnsi="Times New Roman" w:cs="Times New Roman"/>
          <w:b/>
          <w:bCs/>
          <w:color w:val="22272F"/>
          <w:sz w:val="16"/>
          <w:szCs w:val="16"/>
          <w:shd w:val="clear" w:color="auto" w:fill="FFFFFF"/>
        </w:rPr>
        <w:t>.</w:t>
      </w:r>
      <w:r w:rsidRPr="0037207A">
        <w:rPr>
          <w:rFonts w:ascii="Times New Roman" w:hAnsi="Times New Roman" w:cs="Times New Roman"/>
          <w:color w:val="464C55"/>
          <w:sz w:val="16"/>
          <w:szCs w:val="16"/>
        </w:rPr>
        <w:t xml:space="preserve"> </w:t>
      </w:r>
    </w:p>
    <w:p w:rsidR="003F14AB" w:rsidRPr="0037207A" w:rsidRDefault="003F14AB" w:rsidP="00261527">
      <w:pPr>
        <w:spacing w:after="0" w:line="240" w:lineRule="auto"/>
        <w:ind w:firstLine="708"/>
        <w:jc w:val="both"/>
        <w:rPr>
          <w:rFonts w:ascii="Times New Roman" w:hAnsi="Times New Roman" w:cs="Times New Roman"/>
          <w:b/>
          <w:bCs/>
          <w:color w:val="22272F"/>
          <w:sz w:val="16"/>
          <w:szCs w:val="16"/>
          <w:shd w:val="clear" w:color="auto" w:fill="FFFFFF"/>
        </w:rPr>
      </w:pPr>
      <w:r w:rsidRPr="0037207A">
        <w:rPr>
          <w:rFonts w:ascii="Times New Roman" w:hAnsi="Times New Roman" w:cs="Times New Roman"/>
          <w:color w:val="464C55"/>
          <w:sz w:val="16"/>
          <w:szCs w:val="16"/>
        </w:rPr>
        <w:t>Со дня схода снежного пок</w:t>
      </w:r>
      <w:r w:rsidR="005C719D" w:rsidRPr="0037207A">
        <w:rPr>
          <w:rFonts w:ascii="Times New Roman" w:hAnsi="Times New Roman" w:cs="Times New Roman"/>
          <w:color w:val="464C55"/>
          <w:sz w:val="16"/>
          <w:szCs w:val="16"/>
        </w:rPr>
        <w:t xml:space="preserve">рова до установления устойчивой </w:t>
      </w:r>
      <w:r w:rsidRPr="0037207A">
        <w:rPr>
          <w:rFonts w:ascii="Times New Roman" w:hAnsi="Times New Roman" w:cs="Times New Roman"/>
          <w:color w:val="464C55"/>
          <w:sz w:val="16"/>
          <w:szCs w:val="16"/>
        </w:rPr>
        <w:t>дождливой осенней погоды или образования снежного покрова в лесах запрещается:</w:t>
      </w:r>
    </w:p>
    <w:p w:rsidR="003F14AB" w:rsidRPr="0037207A" w:rsidRDefault="00F63E4B" w:rsidP="00F63E4B">
      <w:pPr>
        <w:pStyle w:val="s1"/>
        <w:shd w:val="clear" w:color="auto" w:fill="FFFFFF"/>
        <w:spacing w:before="0" w:beforeAutospacing="0" w:after="0" w:afterAutospacing="0"/>
        <w:jc w:val="both"/>
        <w:rPr>
          <w:color w:val="464C55"/>
          <w:sz w:val="16"/>
          <w:szCs w:val="16"/>
        </w:rPr>
      </w:pPr>
      <w:r w:rsidRPr="0037207A">
        <w:rPr>
          <w:color w:val="464C55"/>
          <w:sz w:val="16"/>
          <w:szCs w:val="16"/>
        </w:rPr>
        <w:t xml:space="preserve">а) использовать открытый огонь </w:t>
      </w:r>
      <w:r w:rsidR="003F14AB" w:rsidRPr="0037207A">
        <w:rPr>
          <w:color w:val="464C55"/>
          <w:sz w:val="16"/>
          <w:szCs w:val="16"/>
        </w:rPr>
        <w:t xml:space="preserve"> в хвойных молодняках, на гарях, на участках поврежденного леса, торфяниках, в местах рубок, не о</w:t>
      </w:r>
      <w:r w:rsidRPr="0037207A">
        <w:rPr>
          <w:color w:val="464C55"/>
          <w:sz w:val="16"/>
          <w:szCs w:val="16"/>
        </w:rPr>
        <w:t>чищенных от порубочных остатков</w:t>
      </w:r>
      <w:r w:rsidR="003F14AB" w:rsidRPr="0037207A">
        <w:rPr>
          <w:color w:val="464C55"/>
          <w:sz w:val="16"/>
          <w:szCs w:val="16"/>
        </w:rPr>
        <w:t xml:space="preserve"> и заготовленной древесины, в местах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3F14AB" w:rsidRPr="0037207A" w:rsidRDefault="003F14AB" w:rsidP="00F63E4B">
      <w:pPr>
        <w:pStyle w:val="s1"/>
        <w:shd w:val="clear" w:color="auto" w:fill="FFFFFF"/>
        <w:spacing w:before="0" w:beforeAutospacing="0" w:after="0" w:afterAutospacing="0"/>
        <w:jc w:val="both"/>
        <w:rPr>
          <w:color w:val="464C55"/>
          <w:sz w:val="16"/>
          <w:szCs w:val="16"/>
        </w:rPr>
      </w:pPr>
      <w:r w:rsidRPr="0037207A">
        <w:rPr>
          <w:color w:val="464C55"/>
          <w:sz w:val="16"/>
          <w:szCs w:val="16"/>
        </w:rPr>
        <w:t>б) бросать горящие спички, окурки и горячую золу из курительных трубок, стекло (стеклянные бутылки, банки и др.);</w:t>
      </w:r>
    </w:p>
    <w:p w:rsidR="003F14AB" w:rsidRPr="0037207A" w:rsidRDefault="003F14AB" w:rsidP="00F63E4B">
      <w:pPr>
        <w:pStyle w:val="s1"/>
        <w:shd w:val="clear" w:color="auto" w:fill="FFFFFF"/>
        <w:spacing w:before="0" w:beforeAutospacing="0" w:after="0" w:afterAutospacing="0"/>
        <w:jc w:val="both"/>
        <w:rPr>
          <w:color w:val="464C55"/>
          <w:sz w:val="16"/>
          <w:szCs w:val="16"/>
        </w:rPr>
      </w:pPr>
      <w:r w:rsidRPr="0037207A">
        <w:rPr>
          <w:color w:val="464C55"/>
          <w:sz w:val="16"/>
          <w:szCs w:val="16"/>
        </w:rPr>
        <w:t>в) применять при охоте пыжи из горючих или тлеющих материалов;</w:t>
      </w:r>
    </w:p>
    <w:p w:rsidR="003F14AB" w:rsidRPr="0037207A" w:rsidRDefault="003F14AB" w:rsidP="00F63E4B">
      <w:pPr>
        <w:pStyle w:val="s1"/>
        <w:shd w:val="clear" w:color="auto" w:fill="FFFFFF"/>
        <w:spacing w:before="0" w:beforeAutospacing="0" w:after="0" w:afterAutospacing="0"/>
        <w:jc w:val="both"/>
        <w:rPr>
          <w:color w:val="464C55"/>
          <w:sz w:val="16"/>
          <w:szCs w:val="16"/>
        </w:rPr>
      </w:pPr>
      <w:r w:rsidRPr="0037207A">
        <w:rPr>
          <w:color w:val="464C55"/>
          <w:sz w:val="16"/>
          <w:szCs w:val="16"/>
        </w:rPr>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3F14AB" w:rsidRPr="0037207A" w:rsidRDefault="003F14AB" w:rsidP="00F63E4B">
      <w:pPr>
        <w:pStyle w:val="s1"/>
        <w:shd w:val="clear" w:color="auto" w:fill="FFFFFF"/>
        <w:spacing w:before="0" w:beforeAutospacing="0" w:after="0" w:afterAutospacing="0"/>
        <w:jc w:val="both"/>
        <w:rPr>
          <w:color w:val="464C55"/>
          <w:sz w:val="16"/>
          <w:szCs w:val="16"/>
        </w:rPr>
      </w:pPr>
      <w:r w:rsidRPr="0037207A">
        <w:rPr>
          <w:color w:val="464C55"/>
          <w:sz w:val="16"/>
          <w:szCs w:val="16"/>
        </w:rP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3F14AB" w:rsidRPr="0037207A" w:rsidRDefault="003F14AB" w:rsidP="00F63E4B">
      <w:pPr>
        <w:pStyle w:val="s1"/>
        <w:shd w:val="clear" w:color="auto" w:fill="FFFFFF"/>
        <w:spacing w:before="0" w:beforeAutospacing="0" w:after="0" w:afterAutospacing="0"/>
        <w:jc w:val="both"/>
        <w:rPr>
          <w:color w:val="464C55"/>
          <w:sz w:val="16"/>
          <w:szCs w:val="16"/>
        </w:rPr>
      </w:pPr>
      <w:r w:rsidRPr="0037207A">
        <w:rPr>
          <w:color w:val="464C55"/>
          <w:sz w:val="16"/>
          <w:szCs w:val="16"/>
        </w:rPr>
        <w:t>е) выполнять работы с открытым огнем на торфяниках.</w:t>
      </w:r>
    </w:p>
    <w:p w:rsidR="003F14AB" w:rsidRPr="0037207A" w:rsidRDefault="003F14AB" w:rsidP="005C719D">
      <w:pPr>
        <w:pStyle w:val="s1"/>
        <w:shd w:val="clear" w:color="auto" w:fill="FFFFFF"/>
        <w:spacing w:before="0" w:beforeAutospacing="0" w:after="0" w:afterAutospacing="0"/>
        <w:ind w:firstLine="708"/>
        <w:jc w:val="both"/>
        <w:rPr>
          <w:color w:val="464C55"/>
          <w:sz w:val="16"/>
          <w:szCs w:val="16"/>
        </w:rPr>
      </w:pPr>
      <w:r w:rsidRPr="0037207A">
        <w:rPr>
          <w:color w:val="464C55"/>
          <w:sz w:val="16"/>
          <w:szCs w:val="16"/>
        </w:rPr>
        <w:t>Запрещается засорение леса отходами производства и потребления.</w:t>
      </w:r>
    </w:p>
    <w:p w:rsidR="003F14AB" w:rsidRPr="0037207A" w:rsidRDefault="003F14AB" w:rsidP="005C719D">
      <w:pPr>
        <w:pStyle w:val="s1"/>
        <w:shd w:val="clear" w:color="auto" w:fill="FFFFFF"/>
        <w:spacing w:before="0" w:beforeAutospacing="0" w:after="0" w:afterAutospacing="0"/>
        <w:ind w:firstLine="708"/>
        <w:jc w:val="both"/>
        <w:rPr>
          <w:color w:val="464C55"/>
          <w:sz w:val="16"/>
          <w:szCs w:val="16"/>
        </w:rPr>
      </w:pPr>
      <w:r w:rsidRPr="0037207A">
        <w:rPr>
          <w:color w:val="464C55"/>
          <w:sz w:val="16"/>
          <w:szCs w:val="16"/>
        </w:rPr>
        <w:t xml:space="preserve">Запрещается выжигание хвороста, лесной подстилки, сухой травы и других </w:t>
      </w:r>
      <w:r w:rsidR="005C719D" w:rsidRPr="0037207A">
        <w:rPr>
          <w:color w:val="464C55"/>
          <w:sz w:val="16"/>
          <w:szCs w:val="16"/>
        </w:rPr>
        <w:t xml:space="preserve">горючих материалов </w:t>
      </w:r>
      <w:r w:rsidRPr="0037207A">
        <w:rPr>
          <w:color w:val="464C55"/>
          <w:sz w:val="16"/>
          <w:szCs w:val="16"/>
        </w:rPr>
        <w:t>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261527" w:rsidRPr="0037207A" w:rsidRDefault="00261527" w:rsidP="00261527">
      <w:pPr>
        <w:pStyle w:val="s1"/>
        <w:shd w:val="clear" w:color="auto" w:fill="FFFFFF"/>
        <w:spacing w:before="0" w:beforeAutospacing="0" w:after="0" w:afterAutospacing="0"/>
        <w:jc w:val="both"/>
        <w:rPr>
          <w:b/>
          <w:color w:val="464C55"/>
          <w:sz w:val="16"/>
          <w:szCs w:val="16"/>
        </w:rPr>
      </w:pPr>
      <w:r w:rsidRPr="0037207A">
        <w:rPr>
          <w:b/>
          <w:color w:val="464C55"/>
          <w:sz w:val="16"/>
          <w:szCs w:val="16"/>
        </w:rPr>
        <w:t>Т</w:t>
      </w:r>
      <w:r w:rsidRPr="0037207A">
        <w:rPr>
          <w:b/>
          <w:color w:val="464C55"/>
          <w:sz w:val="16"/>
          <w:szCs w:val="16"/>
        </w:rPr>
        <w:t>ребования к пребыванию граждан в лесах</w:t>
      </w:r>
      <w:r w:rsidRPr="0037207A">
        <w:rPr>
          <w:b/>
          <w:color w:val="464C55"/>
          <w:sz w:val="16"/>
          <w:szCs w:val="16"/>
        </w:rPr>
        <w:t>.</w:t>
      </w:r>
    </w:p>
    <w:p w:rsidR="00261527" w:rsidRPr="0037207A" w:rsidRDefault="00261527" w:rsidP="00261527">
      <w:pPr>
        <w:pStyle w:val="s1"/>
        <w:shd w:val="clear" w:color="auto" w:fill="FFFFFF"/>
        <w:spacing w:before="0" w:beforeAutospacing="0" w:after="0" w:afterAutospacing="0"/>
        <w:ind w:firstLine="708"/>
        <w:jc w:val="both"/>
        <w:rPr>
          <w:color w:val="464C55"/>
          <w:sz w:val="16"/>
          <w:szCs w:val="16"/>
        </w:rPr>
      </w:pPr>
      <w:r w:rsidRPr="0037207A">
        <w:rPr>
          <w:color w:val="464C55"/>
          <w:sz w:val="16"/>
          <w:szCs w:val="16"/>
        </w:rPr>
        <w:t xml:space="preserve"> </w:t>
      </w:r>
      <w:r w:rsidRPr="0037207A">
        <w:rPr>
          <w:color w:val="464C55"/>
          <w:sz w:val="16"/>
          <w:szCs w:val="16"/>
        </w:rPr>
        <w:t xml:space="preserve">Граждане при пребывании в лесах обязаны: </w:t>
      </w:r>
    </w:p>
    <w:p w:rsidR="00261527" w:rsidRPr="0037207A" w:rsidRDefault="00261527" w:rsidP="00B67B0E">
      <w:pPr>
        <w:spacing w:after="0" w:line="240" w:lineRule="auto"/>
        <w:ind w:firstLine="708"/>
        <w:jc w:val="both"/>
        <w:rPr>
          <w:rFonts w:ascii="Times New Roman" w:hAnsi="Times New Roman" w:cs="Times New Roman"/>
          <w:b/>
          <w:color w:val="3B4256"/>
          <w:sz w:val="16"/>
          <w:szCs w:val="16"/>
          <w:shd w:val="clear" w:color="auto" w:fill="FFFFFF"/>
        </w:rPr>
      </w:pPr>
      <w:r w:rsidRPr="0037207A">
        <w:rPr>
          <w:rFonts w:ascii="Times New Roman" w:hAnsi="Times New Roman" w:cs="Times New Roman"/>
          <w:color w:val="464C55"/>
          <w:sz w:val="16"/>
          <w:szCs w:val="16"/>
        </w:rPr>
        <w:t xml:space="preserve">а) </w:t>
      </w:r>
      <w:r w:rsidRPr="0037207A">
        <w:rPr>
          <w:rFonts w:ascii="Times New Roman" w:eastAsia="Times New Roman" w:hAnsi="Times New Roman" w:cs="Times New Roman"/>
          <w:color w:val="464C55"/>
          <w:sz w:val="16"/>
          <w:szCs w:val="16"/>
          <w:lang w:eastAsia="ru-RU"/>
        </w:rPr>
        <w:t>соблюдать требования пожарной безопасности в ле</w:t>
      </w:r>
      <w:r w:rsidRPr="0037207A">
        <w:rPr>
          <w:rFonts w:ascii="Times New Roman" w:eastAsia="Times New Roman" w:hAnsi="Times New Roman" w:cs="Times New Roman"/>
          <w:color w:val="464C55"/>
          <w:sz w:val="16"/>
          <w:szCs w:val="16"/>
          <w:lang w:eastAsia="ru-RU"/>
        </w:rPr>
        <w:t xml:space="preserve">сах, </w:t>
      </w:r>
      <w:r w:rsidR="00F64D0F" w:rsidRPr="0037207A">
        <w:rPr>
          <w:rFonts w:ascii="Times New Roman" w:eastAsia="Times New Roman" w:hAnsi="Times New Roman" w:cs="Times New Roman"/>
          <w:color w:val="464C55"/>
          <w:sz w:val="16"/>
          <w:szCs w:val="16"/>
          <w:lang w:eastAsia="ru-RU"/>
        </w:rPr>
        <w:t>изложенные в пунктах</w:t>
      </w:r>
      <w:r w:rsidRPr="0037207A">
        <w:rPr>
          <w:rFonts w:ascii="Times New Roman" w:eastAsia="Times New Roman" w:hAnsi="Times New Roman" w:cs="Times New Roman"/>
          <w:color w:val="464C55"/>
          <w:sz w:val="16"/>
          <w:szCs w:val="16"/>
          <w:lang w:eastAsia="ru-RU"/>
        </w:rPr>
        <w:t xml:space="preserve"> 8-11</w:t>
      </w:r>
      <w:r w:rsidRPr="0037207A">
        <w:rPr>
          <w:rFonts w:ascii="Times New Roman" w:hAnsi="Times New Roman" w:cs="Times New Roman"/>
          <w:color w:val="464C55"/>
          <w:sz w:val="16"/>
          <w:szCs w:val="16"/>
        </w:rPr>
        <w:t xml:space="preserve"> </w:t>
      </w:r>
      <w:r w:rsidR="00F64D0F" w:rsidRPr="0037207A">
        <w:rPr>
          <w:rFonts w:ascii="Times New Roman" w:hAnsi="Times New Roman" w:cs="Times New Roman"/>
          <w:b/>
          <w:color w:val="3B4256"/>
          <w:sz w:val="16"/>
          <w:szCs w:val="16"/>
          <w:shd w:val="clear" w:color="auto" w:fill="FFFFFF"/>
        </w:rPr>
        <w:t>Постановления</w:t>
      </w:r>
      <w:r w:rsidR="00264BCD" w:rsidRPr="0037207A">
        <w:rPr>
          <w:rFonts w:ascii="Times New Roman" w:hAnsi="Times New Roman" w:cs="Times New Roman"/>
          <w:b/>
          <w:color w:val="3B4256"/>
          <w:sz w:val="16"/>
          <w:szCs w:val="16"/>
          <w:shd w:val="clear" w:color="auto" w:fill="FFFFFF"/>
        </w:rPr>
        <w:t xml:space="preserve"> Правительства Р</w:t>
      </w:r>
      <w:r w:rsidR="00F64D0F" w:rsidRPr="0037207A">
        <w:rPr>
          <w:rFonts w:ascii="Times New Roman" w:hAnsi="Times New Roman" w:cs="Times New Roman"/>
          <w:b/>
          <w:color w:val="3B4256"/>
          <w:sz w:val="16"/>
          <w:szCs w:val="16"/>
          <w:shd w:val="clear" w:color="auto" w:fill="FFFFFF"/>
        </w:rPr>
        <w:t>Ф от 07.10.</w:t>
      </w:r>
      <w:r w:rsidR="00264BCD" w:rsidRPr="0037207A">
        <w:rPr>
          <w:rFonts w:ascii="Times New Roman" w:hAnsi="Times New Roman" w:cs="Times New Roman"/>
          <w:b/>
          <w:color w:val="3B4256"/>
          <w:sz w:val="16"/>
          <w:szCs w:val="16"/>
          <w:shd w:val="clear" w:color="auto" w:fill="FFFFFF"/>
        </w:rPr>
        <w:t>20</w:t>
      </w:r>
      <w:r w:rsidR="00F64D0F" w:rsidRPr="0037207A">
        <w:rPr>
          <w:rFonts w:ascii="Times New Roman" w:hAnsi="Times New Roman" w:cs="Times New Roman"/>
          <w:b/>
          <w:color w:val="3B4256"/>
          <w:sz w:val="16"/>
          <w:szCs w:val="16"/>
          <w:shd w:val="clear" w:color="auto" w:fill="FFFFFF"/>
        </w:rPr>
        <w:t>20 г.</w:t>
      </w:r>
      <w:r w:rsidR="00264BCD" w:rsidRPr="0037207A">
        <w:rPr>
          <w:rFonts w:ascii="Times New Roman" w:hAnsi="Times New Roman" w:cs="Times New Roman"/>
          <w:b/>
          <w:color w:val="3B4256"/>
          <w:sz w:val="16"/>
          <w:szCs w:val="16"/>
          <w:shd w:val="clear" w:color="auto" w:fill="FFFFFF"/>
        </w:rPr>
        <w:t xml:space="preserve"> № 1614 </w:t>
      </w:r>
      <w:r w:rsidR="00F64D0F" w:rsidRPr="0037207A">
        <w:rPr>
          <w:rFonts w:ascii="Times New Roman" w:hAnsi="Times New Roman" w:cs="Times New Roman"/>
          <w:b/>
          <w:color w:val="3B4256"/>
          <w:sz w:val="16"/>
          <w:szCs w:val="16"/>
          <w:shd w:val="clear" w:color="auto" w:fill="FFFFFF"/>
        </w:rPr>
        <w:t>«П</w:t>
      </w:r>
      <w:r w:rsidR="00264BCD" w:rsidRPr="0037207A">
        <w:rPr>
          <w:rFonts w:ascii="Times New Roman" w:hAnsi="Times New Roman" w:cs="Times New Roman"/>
          <w:b/>
          <w:color w:val="3B4256"/>
          <w:sz w:val="16"/>
          <w:szCs w:val="16"/>
          <w:shd w:val="clear" w:color="auto" w:fill="FFFFFF"/>
        </w:rPr>
        <w:t>равил</w:t>
      </w:r>
      <w:r w:rsidR="00264BCD" w:rsidRPr="0037207A">
        <w:rPr>
          <w:rFonts w:ascii="Times New Roman" w:hAnsi="Times New Roman" w:cs="Times New Roman"/>
          <w:b/>
          <w:color w:val="3B4256"/>
          <w:sz w:val="16"/>
          <w:szCs w:val="16"/>
          <w:shd w:val="clear" w:color="auto" w:fill="FFFFFF"/>
        </w:rPr>
        <w:t>а пожарной безопасности в лесах</w:t>
      </w:r>
      <w:r w:rsidR="00F64D0F" w:rsidRPr="0037207A">
        <w:rPr>
          <w:rFonts w:ascii="Times New Roman" w:hAnsi="Times New Roman" w:cs="Times New Roman"/>
          <w:b/>
          <w:color w:val="3B4256"/>
          <w:sz w:val="16"/>
          <w:szCs w:val="16"/>
          <w:shd w:val="clear" w:color="auto" w:fill="FFFFFF"/>
        </w:rPr>
        <w:t>»</w:t>
      </w:r>
      <w:r w:rsidRPr="0037207A">
        <w:rPr>
          <w:rFonts w:ascii="Times New Roman" w:hAnsi="Times New Roman" w:cs="Times New Roman"/>
          <w:color w:val="464C55"/>
          <w:sz w:val="16"/>
          <w:szCs w:val="16"/>
        </w:rPr>
        <w:t xml:space="preserve">; </w:t>
      </w:r>
    </w:p>
    <w:p w:rsidR="00261527" w:rsidRPr="0037207A" w:rsidRDefault="00261527" w:rsidP="00261527">
      <w:pPr>
        <w:pStyle w:val="s1"/>
        <w:shd w:val="clear" w:color="auto" w:fill="FFFFFF"/>
        <w:spacing w:before="0" w:beforeAutospacing="0" w:after="0" w:afterAutospacing="0"/>
        <w:ind w:firstLine="708"/>
        <w:jc w:val="both"/>
        <w:rPr>
          <w:color w:val="464C55"/>
          <w:sz w:val="16"/>
          <w:szCs w:val="16"/>
        </w:rPr>
      </w:pPr>
      <w:r w:rsidRPr="0037207A">
        <w:rPr>
          <w:color w:val="464C55"/>
          <w:sz w:val="16"/>
          <w:szCs w:val="16"/>
        </w:rPr>
        <w:t>б) при обнаружении лесных пожаров обязаны сообщить о лесном пожаре с использованием единого номера вызова экстренных оперативных служб "112", а также в специализированную диспетчерскую службу;</w:t>
      </w:r>
    </w:p>
    <w:p w:rsidR="00261527" w:rsidRPr="0037207A" w:rsidRDefault="00261527" w:rsidP="00261527">
      <w:pPr>
        <w:pStyle w:val="s1"/>
        <w:shd w:val="clear" w:color="auto" w:fill="FFFFFF"/>
        <w:spacing w:before="0" w:beforeAutospacing="0" w:after="0" w:afterAutospacing="0"/>
        <w:ind w:firstLine="708"/>
        <w:jc w:val="both"/>
        <w:rPr>
          <w:color w:val="464C55"/>
          <w:sz w:val="16"/>
          <w:szCs w:val="16"/>
        </w:rPr>
      </w:pPr>
      <w:r w:rsidRPr="0037207A">
        <w:rPr>
          <w:color w:val="464C55"/>
          <w:sz w:val="16"/>
          <w:szCs w:val="16"/>
        </w:rPr>
        <w:t>в) принимать при обнаружении лесного пожара посильные меры по его тушению своими силами до прибытия сил пожаротушения;</w:t>
      </w:r>
    </w:p>
    <w:p w:rsidR="00261527" w:rsidRPr="0037207A" w:rsidRDefault="00261527" w:rsidP="00261527">
      <w:pPr>
        <w:pStyle w:val="s1"/>
        <w:shd w:val="clear" w:color="auto" w:fill="FFFFFF"/>
        <w:spacing w:before="0" w:beforeAutospacing="0" w:after="0" w:afterAutospacing="0"/>
        <w:ind w:firstLine="708"/>
        <w:jc w:val="both"/>
        <w:rPr>
          <w:color w:val="464C55"/>
          <w:sz w:val="16"/>
          <w:szCs w:val="16"/>
        </w:rPr>
      </w:pPr>
      <w:r w:rsidRPr="0037207A">
        <w:rPr>
          <w:color w:val="464C55"/>
          <w:sz w:val="16"/>
          <w:szCs w:val="16"/>
        </w:rPr>
        <w:t>г) оказывать содействие органам государственной власти и о</w:t>
      </w:r>
      <w:r w:rsidRPr="0037207A">
        <w:rPr>
          <w:color w:val="464C55"/>
          <w:sz w:val="16"/>
          <w:szCs w:val="16"/>
        </w:rPr>
        <w:t>рганам местного самоуправления</w:t>
      </w:r>
      <w:r w:rsidRPr="0037207A">
        <w:rPr>
          <w:color w:val="464C55"/>
          <w:sz w:val="16"/>
          <w:szCs w:val="16"/>
        </w:rPr>
        <w:t>, при тушении лесных пожаров;</w:t>
      </w:r>
    </w:p>
    <w:p w:rsidR="00261527" w:rsidRPr="0037207A" w:rsidRDefault="00261527" w:rsidP="00261527">
      <w:pPr>
        <w:pStyle w:val="s1"/>
        <w:shd w:val="clear" w:color="auto" w:fill="FFFFFF"/>
        <w:spacing w:before="0" w:beforeAutospacing="0" w:after="0" w:afterAutospacing="0"/>
        <w:ind w:firstLine="708"/>
        <w:jc w:val="both"/>
        <w:rPr>
          <w:color w:val="464C55"/>
          <w:sz w:val="16"/>
          <w:szCs w:val="16"/>
        </w:rPr>
      </w:pPr>
      <w:r w:rsidRPr="0037207A">
        <w:rPr>
          <w:color w:val="464C55"/>
          <w:sz w:val="16"/>
          <w:szCs w:val="16"/>
        </w:rPr>
        <w:t xml:space="preserve">д) немедленно уведомлять органы государственной власти или органы местного самоуправления, </w:t>
      </w:r>
      <w:proofErr w:type="gramStart"/>
      <w:r w:rsidRPr="0037207A">
        <w:rPr>
          <w:color w:val="464C55"/>
          <w:sz w:val="16"/>
          <w:szCs w:val="16"/>
        </w:rPr>
        <w:t>о</w:t>
      </w:r>
      <w:proofErr w:type="gramEnd"/>
      <w:r w:rsidRPr="0037207A">
        <w:rPr>
          <w:color w:val="464C55"/>
          <w:sz w:val="16"/>
          <w:szCs w:val="16"/>
        </w:rPr>
        <w:t xml:space="preserve"> имеющихся фактах поджогов или захламления лесов.</w:t>
      </w:r>
    </w:p>
    <w:p w:rsidR="00261527" w:rsidRPr="0037207A" w:rsidRDefault="00261527" w:rsidP="00261527">
      <w:pPr>
        <w:pStyle w:val="s1"/>
        <w:shd w:val="clear" w:color="auto" w:fill="FFFFFF"/>
        <w:spacing w:before="0" w:beforeAutospacing="0" w:after="0" w:afterAutospacing="0"/>
        <w:ind w:firstLine="708"/>
        <w:jc w:val="both"/>
        <w:rPr>
          <w:color w:val="464C55"/>
          <w:sz w:val="16"/>
          <w:szCs w:val="16"/>
        </w:rPr>
      </w:pPr>
      <w:r w:rsidRPr="0037207A">
        <w:rPr>
          <w:color w:val="464C55"/>
          <w:sz w:val="16"/>
          <w:szCs w:val="16"/>
        </w:rPr>
        <w:t>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Российской Федерации.</w:t>
      </w:r>
    </w:p>
    <w:p w:rsidR="00222F28" w:rsidRPr="0037207A" w:rsidRDefault="00222F28" w:rsidP="00222F28">
      <w:pPr>
        <w:pStyle w:val="s1"/>
        <w:shd w:val="clear" w:color="auto" w:fill="FFFFFF"/>
        <w:spacing w:before="0" w:beforeAutospacing="0" w:after="0" w:afterAutospacing="0"/>
        <w:ind w:firstLine="708"/>
        <w:jc w:val="both"/>
        <w:rPr>
          <w:b/>
          <w:color w:val="464C55"/>
          <w:sz w:val="16"/>
          <w:szCs w:val="16"/>
        </w:rPr>
      </w:pPr>
      <w:r w:rsidRPr="0037207A">
        <w:rPr>
          <w:b/>
          <w:color w:val="464C55"/>
          <w:sz w:val="16"/>
          <w:szCs w:val="16"/>
        </w:rPr>
        <w:t xml:space="preserve">В соответствии со статьей </w:t>
      </w:r>
      <w:r w:rsidRPr="0037207A">
        <w:rPr>
          <w:b/>
          <w:color w:val="464C55"/>
          <w:sz w:val="16"/>
          <w:szCs w:val="16"/>
        </w:rPr>
        <w:t xml:space="preserve">8.32 Кодекса об административных правонарушениях РФ предусмотрена ответственность </w:t>
      </w:r>
      <w:r w:rsidRPr="0037207A">
        <w:rPr>
          <w:b/>
          <w:color w:val="464C55"/>
          <w:sz w:val="16"/>
          <w:szCs w:val="16"/>
        </w:rPr>
        <w:t>за н</w:t>
      </w:r>
      <w:r w:rsidRPr="0037207A">
        <w:rPr>
          <w:b/>
          <w:color w:val="464C55"/>
          <w:sz w:val="16"/>
          <w:szCs w:val="16"/>
        </w:rPr>
        <w:t>арушение правил пожарной безопасности в лесах.</w:t>
      </w:r>
    </w:p>
    <w:p w:rsidR="0037207A" w:rsidRPr="0037207A" w:rsidRDefault="0037207A" w:rsidP="0037207A">
      <w:pPr>
        <w:pStyle w:val="s1"/>
        <w:shd w:val="clear" w:color="auto" w:fill="FFFFFF"/>
        <w:spacing w:before="0" w:beforeAutospacing="0" w:after="0" w:afterAutospacing="0"/>
        <w:ind w:firstLine="708"/>
        <w:jc w:val="both"/>
        <w:rPr>
          <w:color w:val="464C55"/>
          <w:sz w:val="16"/>
          <w:szCs w:val="16"/>
        </w:rPr>
      </w:pPr>
      <w:r w:rsidRPr="0037207A">
        <w:rPr>
          <w:color w:val="464C55"/>
          <w:sz w:val="16"/>
          <w:szCs w:val="16"/>
        </w:rPr>
        <w:t xml:space="preserve">1. </w:t>
      </w:r>
      <w:r w:rsidRPr="0037207A">
        <w:rPr>
          <w:color w:val="464C55"/>
          <w:sz w:val="16"/>
          <w:szCs w:val="16"/>
        </w:rPr>
        <w:t>Нарушение правил пожарной безопасности в лесах влечет предупреждение или наложение административного штрафа: </w:t>
      </w:r>
    </w:p>
    <w:p w:rsidR="0037207A" w:rsidRPr="0037207A" w:rsidRDefault="0037207A" w:rsidP="0037207A">
      <w:pPr>
        <w:pStyle w:val="s1"/>
        <w:shd w:val="clear" w:color="auto" w:fill="FFFFFF"/>
        <w:spacing w:before="0" w:beforeAutospacing="0" w:after="0" w:afterAutospacing="0"/>
        <w:ind w:firstLine="708"/>
        <w:jc w:val="both"/>
        <w:rPr>
          <w:color w:val="464C55"/>
          <w:sz w:val="16"/>
          <w:szCs w:val="16"/>
        </w:rPr>
      </w:pPr>
      <w:r w:rsidRPr="0037207A">
        <w:rPr>
          <w:color w:val="464C55"/>
          <w:sz w:val="16"/>
          <w:szCs w:val="16"/>
        </w:rPr>
        <w:t>- на граждан в размере от 1 500 до 3 000 рублей;</w:t>
      </w:r>
    </w:p>
    <w:p w:rsidR="0037207A" w:rsidRPr="0037207A" w:rsidRDefault="0037207A" w:rsidP="0037207A">
      <w:pPr>
        <w:pStyle w:val="s1"/>
        <w:shd w:val="clear" w:color="auto" w:fill="FFFFFF"/>
        <w:spacing w:before="0" w:beforeAutospacing="0" w:after="0" w:afterAutospacing="0"/>
        <w:ind w:firstLine="708"/>
        <w:jc w:val="both"/>
        <w:rPr>
          <w:color w:val="464C55"/>
          <w:sz w:val="16"/>
          <w:szCs w:val="16"/>
        </w:rPr>
      </w:pPr>
      <w:r w:rsidRPr="0037207A">
        <w:rPr>
          <w:color w:val="464C55"/>
          <w:sz w:val="16"/>
          <w:szCs w:val="16"/>
        </w:rPr>
        <w:t> - на должностных лиц - от 10 000 до 20 000 рублей; </w:t>
      </w:r>
    </w:p>
    <w:p w:rsidR="0037207A" w:rsidRPr="0037207A" w:rsidRDefault="0037207A" w:rsidP="0037207A">
      <w:pPr>
        <w:pStyle w:val="s1"/>
        <w:shd w:val="clear" w:color="auto" w:fill="FFFFFF"/>
        <w:spacing w:before="0" w:beforeAutospacing="0" w:after="0" w:afterAutospacing="0"/>
        <w:ind w:firstLine="708"/>
        <w:jc w:val="both"/>
        <w:rPr>
          <w:color w:val="464C55"/>
          <w:sz w:val="16"/>
          <w:szCs w:val="16"/>
        </w:rPr>
      </w:pPr>
      <w:r w:rsidRPr="0037207A">
        <w:rPr>
          <w:color w:val="464C55"/>
          <w:sz w:val="16"/>
          <w:szCs w:val="16"/>
        </w:rPr>
        <w:t>- на юридических лиц - от 50 000 до 200 000 рублей.</w:t>
      </w:r>
    </w:p>
    <w:p w:rsidR="0037207A" w:rsidRPr="0037207A" w:rsidRDefault="0037207A" w:rsidP="0037207A">
      <w:pPr>
        <w:pStyle w:val="s1"/>
        <w:shd w:val="clear" w:color="auto" w:fill="FFFFFF"/>
        <w:spacing w:before="0" w:beforeAutospacing="0" w:after="0" w:afterAutospacing="0"/>
        <w:ind w:firstLine="708"/>
        <w:jc w:val="both"/>
        <w:rPr>
          <w:color w:val="464C55"/>
          <w:sz w:val="16"/>
          <w:szCs w:val="16"/>
        </w:rPr>
      </w:pPr>
      <w:r w:rsidRPr="0037207A">
        <w:rPr>
          <w:color w:val="464C55"/>
          <w:sz w:val="16"/>
          <w:szCs w:val="16"/>
        </w:rPr>
        <w:t xml:space="preserve">2. </w:t>
      </w:r>
      <w:r w:rsidRPr="0037207A">
        <w:rPr>
          <w:color w:val="464C55"/>
          <w:sz w:val="16"/>
          <w:szCs w:val="16"/>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влечет наложение административного штрафа: </w:t>
      </w:r>
    </w:p>
    <w:p w:rsidR="0037207A" w:rsidRPr="0037207A" w:rsidRDefault="0037207A" w:rsidP="0037207A">
      <w:pPr>
        <w:pStyle w:val="s1"/>
        <w:shd w:val="clear" w:color="auto" w:fill="FFFFFF"/>
        <w:spacing w:before="0" w:beforeAutospacing="0" w:after="0" w:afterAutospacing="0"/>
        <w:ind w:firstLine="708"/>
        <w:jc w:val="both"/>
        <w:rPr>
          <w:color w:val="464C55"/>
          <w:sz w:val="16"/>
          <w:szCs w:val="16"/>
        </w:rPr>
      </w:pPr>
      <w:r w:rsidRPr="0037207A">
        <w:rPr>
          <w:color w:val="464C55"/>
          <w:sz w:val="16"/>
          <w:szCs w:val="16"/>
        </w:rPr>
        <w:t>- на граждан в размере от 3 000 до 4 000 рублей;</w:t>
      </w:r>
    </w:p>
    <w:p w:rsidR="0037207A" w:rsidRPr="0037207A" w:rsidRDefault="0037207A" w:rsidP="0037207A">
      <w:pPr>
        <w:pStyle w:val="s1"/>
        <w:shd w:val="clear" w:color="auto" w:fill="FFFFFF"/>
        <w:spacing w:before="0" w:beforeAutospacing="0" w:after="0" w:afterAutospacing="0"/>
        <w:ind w:firstLine="708"/>
        <w:jc w:val="both"/>
        <w:rPr>
          <w:color w:val="464C55"/>
          <w:sz w:val="16"/>
          <w:szCs w:val="16"/>
        </w:rPr>
      </w:pPr>
      <w:r w:rsidRPr="0037207A">
        <w:rPr>
          <w:color w:val="464C55"/>
          <w:sz w:val="16"/>
          <w:szCs w:val="16"/>
        </w:rPr>
        <w:t> - на должностных лиц - от 15 000 до 25 000 рублей;</w:t>
      </w:r>
    </w:p>
    <w:p w:rsidR="0037207A" w:rsidRPr="0037207A" w:rsidRDefault="0037207A" w:rsidP="0037207A">
      <w:pPr>
        <w:pStyle w:val="s1"/>
        <w:shd w:val="clear" w:color="auto" w:fill="FFFFFF"/>
        <w:spacing w:before="0" w:beforeAutospacing="0" w:after="0" w:afterAutospacing="0"/>
        <w:ind w:firstLine="708"/>
        <w:jc w:val="both"/>
        <w:rPr>
          <w:color w:val="464C55"/>
          <w:sz w:val="16"/>
          <w:szCs w:val="16"/>
        </w:rPr>
      </w:pPr>
      <w:r w:rsidRPr="0037207A">
        <w:rPr>
          <w:color w:val="464C55"/>
          <w:sz w:val="16"/>
          <w:szCs w:val="16"/>
        </w:rPr>
        <w:t> - на юридических лиц - от 150 000 до 250 000 рублей.</w:t>
      </w:r>
    </w:p>
    <w:p w:rsidR="0037207A" w:rsidRPr="0037207A" w:rsidRDefault="0037207A" w:rsidP="0037207A">
      <w:pPr>
        <w:pStyle w:val="s1"/>
        <w:shd w:val="clear" w:color="auto" w:fill="FFFFFF"/>
        <w:spacing w:before="0" w:beforeAutospacing="0" w:after="0" w:afterAutospacing="0"/>
        <w:ind w:firstLine="708"/>
        <w:jc w:val="both"/>
        <w:rPr>
          <w:color w:val="464C55"/>
          <w:sz w:val="16"/>
          <w:szCs w:val="16"/>
        </w:rPr>
      </w:pPr>
      <w:r w:rsidRPr="0037207A">
        <w:rPr>
          <w:color w:val="464C55"/>
          <w:sz w:val="16"/>
          <w:szCs w:val="16"/>
        </w:rPr>
        <w:t xml:space="preserve">Действия, предусмотренные </w:t>
      </w:r>
      <w:r w:rsidRPr="0037207A">
        <w:rPr>
          <w:color w:val="464C55"/>
          <w:sz w:val="16"/>
          <w:szCs w:val="16"/>
        </w:rPr>
        <w:t>пунктами</w:t>
      </w:r>
      <w:r w:rsidRPr="0037207A">
        <w:rPr>
          <w:color w:val="464C55"/>
          <w:sz w:val="16"/>
          <w:szCs w:val="16"/>
        </w:rPr>
        <w:t xml:space="preserve"> 1, 2 данной статьи, совершенные в лесопарковом зеленом поясе, влекут наложение административного штрафа: </w:t>
      </w:r>
    </w:p>
    <w:p w:rsidR="0037207A" w:rsidRPr="0037207A" w:rsidRDefault="0037207A" w:rsidP="0037207A">
      <w:pPr>
        <w:pStyle w:val="s1"/>
        <w:shd w:val="clear" w:color="auto" w:fill="FFFFFF"/>
        <w:spacing w:before="0" w:beforeAutospacing="0" w:after="0" w:afterAutospacing="0"/>
        <w:ind w:firstLine="708"/>
        <w:jc w:val="both"/>
        <w:rPr>
          <w:color w:val="464C55"/>
          <w:sz w:val="16"/>
          <w:szCs w:val="16"/>
        </w:rPr>
      </w:pPr>
      <w:r w:rsidRPr="0037207A">
        <w:rPr>
          <w:color w:val="464C55"/>
          <w:sz w:val="16"/>
          <w:szCs w:val="16"/>
        </w:rPr>
        <w:t>- на граждан в размере от 4 000 до 5 000 рублей; </w:t>
      </w:r>
    </w:p>
    <w:p w:rsidR="0037207A" w:rsidRPr="0037207A" w:rsidRDefault="0037207A" w:rsidP="0037207A">
      <w:pPr>
        <w:pStyle w:val="s1"/>
        <w:shd w:val="clear" w:color="auto" w:fill="FFFFFF"/>
        <w:spacing w:before="0" w:beforeAutospacing="0" w:after="0" w:afterAutospacing="0"/>
        <w:ind w:firstLine="708"/>
        <w:jc w:val="both"/>
        <w:rPr>
          <w:color w:val="464C55"/>
          <w:sz w:val="16"/>
          <w:szCs w:val="16"/>
        </w:rPr>
      </w:pPr>
      <w:r w:rsidRPr="0037207A">
        <w:rPr>
          <w:color w:val="464C55"/>
          <w:sz w:val="16"/>
          <w:szCs w:val="16"/>
        </w:rPr>
        <w:t>- на должностных лиц - от 20 000 до 40 000 рублей; </w:t>
      </w:r>
    </w:p>
    <w:p w:rsidR="0037207A" w:rsidRPr="0037207A" w:rsidRDefault="0037207A" w:rsidP="0037207A">
      <w:pPr>
        <w:pStyle w:val="s1"/>
        <w:shd w:val="clear" w:color="auto" w:fill="FFFFFF"/>
        <w:spacing w:before="0" w:beforeAutospacing="0" w:after="0" w:afterAutospacing="0"/>
        <w:ind w:firstLine="708"/>
        <w:jc w:val="both"/>
        <w:rPr>
          <w:color w:val="464C55"/>
          <w:sz w:val="16"/>
          <w:szCs w:val="16"/>
        </w:rPr>
      </w:pPr>
      <w:r w:rsidRPr="0037207A">
        <w:rPr>
          <w:color w:val="464C55"/>
          <w:sz w:val="16"/>
          <w:szCs w:val="16"/>
        </w:rPr>
        <w:t>- на юридических лиц - от 250 000 до 500 000 рублей.</w:t>
      </w:r>
    </w:p>
    <w:p w:rsidR="0037207A" w:rsidRPr="0037207A" w:rsidRDefault="0037207A" w:rsidP="0037207A">
      <w:pPr>
        <w:pStyle w:val="s1"/>
        <w:shd w:val="clear" w:color="auto" w:fill="FFFFFF"/>
        <w:spacing w:before="0" w:beforeAutospacing="0" w:after="0" w:afterAutospacing="0"/>
        <w:ind w:firstLine="708"/>
        <w:jc w:val="both"/>
        <w:rPr>
          <w:color w:val="464C55"/>
          <w:sz w:val="16"/>
          <w:szCs w:val="16"/>
        </w:rPr>
      </w:pPr>
      <w:r w:rsidRPr="0037207A">
        <w:rPr>
          <w:color w:val="464C55"/>
          <w:sz w:val="16"/>
          <w:szCs w:val="16"/>
        </w:rPr>
        <w:t>Совершение нарушения правил пожарной безопасности в лесах в условиях действия особого противопожарного режима</w:t>
      </w:r>
      <w:r w:rsidR="00D4674A">
        <w:rPr>
          <w:color w:val="464C55"/>
          <w:sz w:val="16"/>
          <w:szCs w:val="16"/>
        </w:rPr>
        <w:t xml:space="preserve"> </w:t>
      </w:r>
      <w:bookmarkStart w:id="0" w:name="_GoBack"/>
      <w:bookmarkEnd w:id="0"/>
      <w:r w:rsidRPr="0037207A">
        <w:rPr>
          <w:color w:val="464C55"/>
          <w:sz w:val="16"/>
          <w:szCs w:val="16"/>
        </w:rPr>
        <w:t>увеличивает штрафы, а именно: </w:t>
      </w:r>
    </w:p>
    <w:p w:rsidR="0037207A" w:rsidRPr="0037207A" w:rsidRDefault="0037207A" w:rsidP="0037207A">
      <w:pPr>
        <w:pStyle w:val="s1"/>
        <w:shd w:val="clear" w:color="auto" w:fill="FFFFFF"/>
        <w:spacing w:before="0" w:beforeAutospacing="0" w:after="0" w:afterAutospacing="0"/>
        <w:ind w:firstLine="708"/>
        <w:jc w:val="both"/>
        <w:rPr>
          <w:color w:val="464C55"/>
          <w:sz w:val="16"/>
          <w:szCs w:val="16"/>
        </w:rPr>
      </w:pPr>
      <w:r w:rsidRPr="0037207A">
        <w:rPr>
          <w:color w:val="464C55"/>
          <w:sz w:val="16"/>
          <w:szCs w:val="16"/>
        </w:rPr>
        <w:t>на граждан в р</w:t>
      </w:r>
      <w:r w:rsidRPr="0037207A">
        <w:rPr>
          <w:color w:val="464C55"/>
          <w:sz w:val="16"/>
          <w:szCs w:val="16"/>
        </w:rPr>
        <w:t>азмере от 4 000 до 5 000 рублей;</w:t>
      </w:r>
      <w:r w:rsidRPr="0037207A">
        <w:rPr>
          <w:color w:val="464C55"/>
          <w:sz w:val="16"/>
          <w:szCs w:val="16"/>
        </w:rPr>
        <w:t xml:space="preserve"> </w:t>
      </w:r>
    </w:p>
    <w:p w:rsidR="0037207A" w:rsidRPr="0037207A" w:rsidRDefault="0037207A" w:rsidP="0037207A">
      <w:pPr>
        <w:pStyle w:val="s1"/>
        <w:shd w:val="clear" w:color="auto" w:fill="FFFFFF"/>
        <w:spacing w:before="0" w:beforeAutospacing="0" w:after="0" w:afterAutospacing="0"/>
        <w:ind w:firstLine="708"/>
        <w:jc w:val="both"/>
        <w:rPr>
          <w:color w:val="464C55"/>
          <w:sz w:val="16"/>
          <w:szCs w:val="16"/>
        </w:rPr>
      </w:pPr>
      <w:r w:rsidRPr="0037207A">
        <w:rPr>
          <w:color w:val="464C55"/>
          <w:sz w:val="16"/>
          <w:szCs w:val="16"/>
        </w:rPr>
        <w:t>на должностных лиц - от 20 00</w:t>
      </w:r>
      <w:r w:rsidRPr="0037207A">
        <w:rPr>
          <w:color w:val="464C55"/>
          <w:sz w:val="16"/>
          <w:szCs w:val="16"/>
        </w:rPr>
        <w:t>0 до 40 000;</w:t>
      </w:r>
    </w:p>
    <w:p w:rsidR="0037207A" w:rsidRPr="0037207A" w:rsidRDefault="0037207A" w:rsidP="0037207A">
      <w:pPr>
        <w:pStyle w:val="s1"/>
        <w:shd w:val="clear" w:color="auto" w:fill="FFFFFF"/>
        <w:spacing w:before="0" w:beforeAutospacing="0" w:after="0" w:afterAutospacing="0"/>
        <w:ind w:firstLine="708"/>
        <w:jc w:val="both"/>
        <w:rPr>
          <w:color w:val="464C55"/>
          <w:sz w:val="16"/>
          <w:szCs w:val="16"/>
        </w:rPr>
      </w:pPr>
      <w:r w:rsidRPr="0037207A">
        <w:rPr>
          <w:color w:val="464C55"/>
          <w:sz w:val="16"/>
          <w:szCs w:val="16"/>
        </w:rPr>
        <w:t>на юридических лиц - от 300 000 до 500 тысяч рублей, за более тяжкие деяния, повлекшие уничтожение или повреждение лесных насаждений, предусмотрена уголовная ответственность в соответствии со ст. 261. УК РФ.</w:t>
      </w:r>
    </w:p>
    <w:p w:rsidR="0037207A" w:rsidRPr="0037207A" w:rsidRDefault="0037207A" w:rsidP="0037207A">
      <w:pPr>
        <w:pStyle w:val="s1"/>
        <w:shd w:val="clear" w:color="auto" w:fill="FFFFFF"/>
        <w:spacing w:before="0" w:beforeAutospacing="0" w:after="0" w:afterAutospacing="0"/>
        <w:ind w:firstLine="708"/>
        <w:jc w:val="both"/>
        <w:rPr>
          <w:color w:val="464C55"/>
          <w:sz w:val="16"/>
          <w:szCs w:val="16"/>
        </w:rPr>
      </w:pPr>
      <w:r w:rsidRPr="0037207A">
        <w:rPr>
          <w:color w:val="464C55"/>
          <w:sz w:val="16"/>
          <w:szCs w:val="16"/>
        </w:rPr>
        <w:t>Если уничтожение или повреждение лесных насаждений и иных насаждений произошло в результате неосторожного обращения с огнем или иными источниками повышенной опасности, такое деяние наказывается штрафом в размере от 200 тыс. до 400 тыс. или лишением свободы на срок до трех лет.</w:t>
      </w:r>
    </w:p>
    <w:p w:rsidR="0037207A" w:rsidRPr="0037207A" w:rsidRDefault="0037207A" w:rsidP="0037207A">
      <w:pPr>
        <w:pStyle w:val="s1"/>
        <w:shd w:val="clear" w:color="auto" w:fill="FFFFFF"/>
        <w:spacing w:before="0" w:beforeAutospacing="0" w:after="0" w:afterAutospacing="0"/>
        <w:ind w:firstLine="708"/>
        <w:jc w:val="both"/>
        <w:rPr>
          <w:color w:val="464C55"/>
          <w:sz w:val="16"/>
          <w:szCs w:val="16"/>
        </w:rPr>
      </w:pPr>
      <w:r w:rsidRPr="0037207A">
        <w:rPr>
          <w:color w:val="464C55"/>
          <w:sz w:val="16"/>
          <w:szCs w:val="16"/>
        </w:rPr>
        <w:t>Если лесные и иные насаждения были уничтожены путем поджога, виновные будут наказаны штрафом в размере от пятисот тысяч до одного миллиона, либо лишением свободы на срок до восьми лет со штрафом в размере от двухсот тысяч до пятисот тысяч рублей.</w:t>
      </w:r>
    </w:p>
    <w:p w:rsidR="005D19BC" w:rsidRDefault="0037207A" w:rsidP="005D19BC">
      <w:pPr>
        <w:pStyle w:val="s1"/>
        <w:shd w:val="clear" w:color="auto" w:fill="FFFFFF"/>
        <w:spacing w:before="0" w:beforeAutospacing="0" w:after="0" w:afterAutospacing="0"/>
        <w:ind w:firstLine="708"/>
        <w:jc w:val="both"/>
        <w:rPr>
          <w:color w:val="464C55"/>
          <w:sz w:val="16"/>
          <w:szCs w:val="16"/>
        </w:rPr>
      </w:pPr>
      <w:r w:rsidRPr="0037207A">
        <w:rPr>
          <w:color w:val="464C55"/>
          <w:sz w:val="16"/>
          <w:szCs w:val="16"/>
        </w:rPr>
        <w:t>П</w:t>
      </w:r>
      <w:r w:rsidRPr="0037207A">
        <w:rPr>
          <w:color w:val="464C55"/>
          <w:sz w:val="16"/>
          <w:szCs w:val="16"/>
        </w:rPr>
        <w:t>ричинение крупного ущерба, наказываются штрафом в размере от одного миллиона до трех миллионов рублей, либо лишением свободы на срок до десяти лет со штрафом в размере от трехсот тысяч до пятисот тысяч рублей.</w:t>
      </w:r>
    </w:p>
    <w:p w:rsidR="004E494A" w:rsidRDefault="004E494A" w:rsidP="005D19BC">
      <w:pPr>
        <w:pStyle w:val="s1"/>
        <w:shd w:val="clear" w:color="auto" w:fill="FFFFFF"/>
        <w:spacing w:before="0" w:beforeAutospacing="0" w:after="0" w:afterAutospacing="0"/>
        <w:ind w:firstLine="708"/>
        <w:jc w:val="both"/>
        <w:rPr>
          <w:color w:val="464C55"/>
          <w:sz w:val="16"/>
          <w:szCs w:val="16"/>
        </w:rPr>
      </w:pPr>
    </w:p>
    <w:p w:rsidR="005D19BC" w:rsidRDefault="005D19BC" w:rsidP="005D19BC">
      <w:pPr>
        <w:pStyle w:val="s1"/>
        <w:shd w:val="clear" w:color="auto" w:fill="FFFFFF"/>
        <w:spacing w:before="0" w:beforeAutospacing="0" w:after="0" w:afterAutospacing="0"/>
        <w:ind w:firstLine="708"/>
        <w:jc w:val="center"/>
        <w:rPr>
          <w:b/>
          <w:color w:val="464C55"/>
          <w:sz w:val="16"/>
          <w:szCs w:val="16"/>
        </w:rPr>
      </w:pPr>
      <w:r w:rsidRPr="005D19BC">
        <w:rPr>
          <w:b/>
          <w:color w:val="464C55"/>
          <w:sz w:val="16"/>
          <w:szCs w:val="16"/>
        </w:rPr>
        <w:t xml:space="preserve">Граждане </w:t>
      </w:r>
      <w:r w:rsidRPr="005D19BC">
        <w:rPr>
          <w:b/>
          <w:color w:val="464C55"/>
          <w:sz w:val="16"/>
          <w:szCs w:val="16"/>
        </w:rPr>
        <w:t>— соблюдайте</w:t>
      </w:r>
      <w:r w:rsidRPr="005D19BC">
        <w:rPr>
          <w:b/>
          <w:color w:val="464C55"/>
          <w:sz w:val="16"/>
          <w:szCs w:val="16"/>
        </w:rPr>
        <w:t xml:space="preserve"> требования пожарной безопасности!</w:t>
      </w:r>
    </w:p>
    <w:p w:rsidR="004E494A" w:rsidRDefault="004E494A" w:rsidP="004E494A">
      <w:pPr>
        <w:pStyle w:val="a4"/>
        <w:spacing w:before="0" w:beforeAutospacing="0" w:after="0" w:afterAutospacing="0"/>
        <w:contextualSpacing/>
        <w:jc w:val="right"/>
        <w:rPr>
          <w:color w:val="464C55"/>
          <w:sz w:val="16"/>
          <w:szCs w:val="16"/>
        </w:rPr>
      </w:pPr>
    </w:p>
    <w:p w:rsidR="004E494A" w:rsidRDefault="004E494A" w:rsidP="004E494A">
      <w:pPr>
        <w:pStyle w:val="a4"/>
        <w:spacing w:before="0" w:beforeAutospacing="0" w:after="0" w:afterAutospacing="0"/>
        <w:contextualSpacing/>
        <w:jc w:val="right"/>
        <w:rPr>
          <w:color w:val="464C55"/>
          <w:sz w:val="16"/>
          <w:szCs w:val="16"/>
        </w:rPr>
      </w:pPr>
      <w:r>
        <w:rPr>
          <w:color w:val="464C55"/>
          <w:sz w:val="16"/>
          <w:szCs w:val="16"/>
        </w:rPr>
        <w:t>Инструктор противопожарной профилактики</w:t>
      </w:r>
      <w:r w:rsidRPr="004E494A">
        <w:rPr>
          <w:color w:val="464C55"/>
          <w:sz w:val="16"/>
          <w:szCs w:val="16"/>
        </w:rPr>
        <w:t xml:space="preserve"> ПЧ-122</w:t>
      </w:r>
    </w:p>
    <w:p w:rsidR="004E494A" w:rsidRDefault="004E494A" w:rsidP="004E494A">
      <w:pPr>
        <w:pStyle w:val="a4"/>
        <w:spacing w:before="0" w:beforeAutospacing="0" w:after="0" w:afterAutospacing="0"/>
        <w:contextualSpacing/>
        <w:jc w:val="right"/>
        <w:rPr>
          <w:color w:val="464C55"/>
          <w:sz w:val="16"/>
          <w:szCs w:val="16"/>
        </w:rPr>
      </w:pPr>
      <w:r w:rsidRPr="004E494A">
        <w:rPr>
          <w:color w:val="464C55"/>
          <w:sz w:val="16"/>
          <w:szCs w:val="16"/>
        </w:rPr>
        <w:t xml:space="preserve">ОГБУ «ПСС Иркутской области» </w:t>
      </w:r>
    </w:p>
    <w:p w:rsidR="004E494A" w:rsidRPr="004E494A" w:rsidRDefault="004E494A" w:rsidP="004E494A">
      <w:pPr>
        <w:pStyle w:val="a4"/>
        <w:spacing w:before="0" w:beforeAutospacing="0" w:after="0" w:afterAutospacing="0"/>
        <w:contextualSpacing/>
        <w:jc w:val="right"/>
        <w:rPr>
          <w:color w:val="464C55"/>
          <w:sz w:val="16"/>
          <w:szCs w:val="16"/>
        </w:rPr>
      </w:pPr>
      <w:proofErr w:type="spellStart"/>
      <w:r w:rsidRPr="004E494A">
        <w:rPr>
          <w:color w:val="464C55"/>
          <w:sz w:val="16"/>
          <w:szCs w:val="16"/>
        </w:rPr>
        <w:t>Ивахтина</w:t>
      </w:r>
      <w:proofErr w:type="spellEnd"/>
      <w:r w:rsidRPr="004E494A">
        <w:rPr>
          <w:color w:val="464C55"/>
          <w:sz w:val="16"/>
          <w:szCs w:val="16"/>
        </w:rPr>
        <w:t xml:space="preserve"> Т.С.</w:t>
      </w:r>
    </w:p>
    <w:p w:rsidR="004E494A" w:rsidRPr="004E494A" w:rsidRDefault="004E494A" w:rsidP="005D19BC">
      <w:pPr>
        <w:pStyle w:val="s1"/>
        <w:shd w:val="clear" w:color="auto" w:fill="FFFFFF"/>
        <w:spacing w:before="0" w:beforeAutospacing="0" w:after="0" w:afterAutospacing="0"/>
        <w:ind w:firstLine="708"/>
        <w:jc w:val="center"/>
        <w:rPr>
          <w:color w:val="464C55"/>
          <w:sz w:val="16"/>
          <w:szCs w:val="16"/>
        </w:rPr>
      </w:pPr>
    </w:p>
    <w:sectPr w:rsidR="004E494A" w:rsidRPr="004E4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376D"/>
    <w:multiLevelType w:val="hybridMultilevel"/>
    <w:tmpl w:val="30FA4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AE"/>
    <w:rsid w:val="00075BCD"/>
    <w:rsid w:val="00222F28"/>
    <w:rsid w:val="00261527"/>
    <w:rsid w:val="00264BCD"/>
    <w:rsid w:val="0037207A"/>
    <w:rsid w:val="003F14AB"/>
    <w:rsid w:val="004467E1"/>
    <w:rsid w:val="004E494A"/>
    <w:rsid w:val="005C719D"/>
    <w:rsid w:val="005D19BC"/>
    <w:rsid w:val="008A26AE"/>
    <w:rsid w:val="008F254E"/>
    <w:rsid w:val="00B67B0E"/>
    <w:rsid w:val="00BE770C"/>
    <w:rsid w:val="00D4674A"/>
    <w:rsid w:val="00D942BD"/>
    <w:rsid w:val="00DC48CD"/>
    <w:rsid w:val="00E72164"/>
    <w:rsid w:val="00EF3AAB"/>
    <w:rsid w:val="00F63E4B"/>
    <w:rsid w:val="00F64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3F14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C719D"/>
    <w:pPr>
      <w:ind w:left="720"/>
      <w:contextualSpacing/>
    </w:pPr>
  </w:style>
  <w:style w:type="paragraph" w:customStyle="1" w:styleId="s3">
    <w:name w:val="s_3"/>
    <w:basedOn w:val="a"/>
    <w:rsid w:val="00261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nhideWhenUsed/>
    <w:rsid w:val="00261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615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3F14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C719D"/>
    <w:pPr>
      <w:ind w:left="720"/>
      <w:contextualSpacing/>
    </w:pPr>
  </w:style>
  <w:style w:type="paragraph" w:customStyle="1" w:styleId="s3">
    <w:name w:val="s_3"/>
    <w:basedOn w:val="a"/>
    <w:rsid w:val="00261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nhideWhenUsed/>
    <w:rsid w:val="00261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61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33284">
      <w:bodyDiv w:val="1"/>
      <w:marLeft w:val="0"/>
      <w:marRight w:val="0"/>
      <w:marTop w:val="0"/>
      <w:marBottom w:val="0"/>
      <w:divBdr>
        <w:top w:val="none" w:sz="0" w:space="0" w:color="auto"/>
        <w:left w:val="none" w:sz="0" w:space="0" w:color="auto"/>
        <w:bottom w:val="none" w:sz="0" w:space="0" w:color="auto"/>
        <w:right w:val="none" w:sz="0" w:space="0" w:color="auto"/>
      </w:divBdr>
    </w:div>
    <w:div w:id="776947835">
      <w:bodyDiv w:val="1"/>
      <w:marLeft w:val="0"/>
      <w:marRight w:val="0"/>
      <w:marTop w:val="0"/>
      <w:marBottom w:val="0"/>
      <w:divBdr>
        <w:top w:val="none" w:sz="0" w:space="0" w:color="auto"/>
        <w:left w:val="none" w:sz="0" w:space="0" w:color="auto"/>
        <w:bottom w:val="none" w:sz="0" w:space="0" w:color="auto"/>
        <w:right w:val="none" w:sz="0" w:space="0" w:color="auto"/>
      </w:divBdr>
      <w:divsChild>
        <w:div w:id="444234006">
          <w:marLeft w:val="0"/>
          <w:marRight w:val="0"/>
          <w:marTop w:val="0"/>
          <w:marBottom w:val="0"/>
          <w:divBdr>
            <w:top w:val="none" w:sz="0" w:space="0" w:color="auto"/>
            <w:left w:val="none" w:sz="0" w:space="0" w:color="auto"/>
            <w:bottom w:val="none" w:sz="0" w:space="0" w:color="auto"/>
            <w:right w:val="none" w:sz="0" w:space="0" w:color="auto"/>
          </w:divBdr>
          <w:divsChild>
            <w:div w:id="68433092">
              <w:marLeft w:val="0"/>
              <w:marRight w:val="0"/>
              <w:marTop w:val="0"/>
              <w:marBottom w:val="0"/>
              <w:divBdr>
                <w:top w:val="none" w:sz="0" w:space="0" w:color="auto"/>
                <w:left w:val="none" w:sz="0" w:space="0" w:color="auto"/>
                <w:bottom w:val="none" w:sz="0" w:space="0" w:color="auto"/>
                <w:right w:val="none" w:sz="0" w:space="0" w:color="auto"/>
              </w:divBdr>
            </w:div>
            <w:div w:id="1405953318">
              <w:marLeft w:val="0"/>
              <w:marRight w:val="0"/>
              <w:marTop w:val="0"/>
              <w:marBottom w:val="0"/>
              <w:divBdr>
                <w:top w:val="none" w:sz="0" w:space="0" w:color="auto"/>
                <w:left w:val="none" w:sz="0" w:space="0" w:color="auto"/>
                <w:bottom w:val="none" w:sz="0" w:space="0" w:color="auto"/>
                <w:right w:val="none" w:sz="0" w:space="0" w:color="auto"/>
              </w:divBdr>
            </w:div>
            <w:div w:id="1091511274">
              <w:marLeft w:val="0"/>
              <w:marRight w:val="0"/>
              <w:marTop w:val="0"/>
              <w:marBottom w:val="0"/>
              <w:divBdr>
                <w:top w:val="none" w:sz="0" w:space="0" w:color="auto"/>
                <w:left w:val="none" w:sz="0" w:space="0" w:color="auto"/>
                <w:bottom w:val="none" w:sz="0" w:space="0" w:color="auto"/>
                <w:right w:val="none" w:sz="0" w:space="0" w:color="auto"/>
              </w:divBdr>
            </w:div>
            <w:div w:id="1451779334">
              <w:marLeft w:val="0"/>
              <w:marRight w:val="0"/>
              <w:marTop w:val="0"/>
              <w:marBottom w:val="0"/>
              <w:divBdr>
                <w:top w:val="none" w:sz="0" w:space="0" w:color="auto"/>
                <w:left w:val="none" w:sz="0" w:space="0" w:color="auto"/>
                <w:bottom w:val="none" w:sz="0" w:space="0" w:color="auto"/>
                <w:right w:val="none" w:sz="0" w:space="0" w:color="auto"/>
              </w:divBdr>
            </w:div>
            <w:div w:id="900478755">
              <w:marLeft w:val="0"/>
              <w:marRight w:val="0"/>
              <w:marTop w:val="0"/>
              <w:marBottom w:val="0"/>
              <w:divBdr>
                <w:top w:val="none" w:sz="0" w:space="0" w:color="auto"/>
                <w:left w:val="none" w:sz="0" w:space="0" w:color="auto"/>
                <w:bottom w:val="none" w:sz="0" w:space="0" w:color="auto"/>
                <w:right w:val="none" w:sz="0" w:space="0" w:color="auto"/>
              </w:divBdr>
            </w:div>
            <w:div w:id="1395809867">
              <w:marLeft w:val="0"/>
              <w:marRight w:val="0"/>
              <w:marTop w:val="0"/>
              <w:marBottom w:val="0"/>
              <w:divBdr>
                <w:top w:val="none" w:sz="0" w:space="0" w:color="auto"/>
                <w:left w:val="none" w:sz="0" w:space="0" w:color="auto"/>
                <w:bottom w:val="none" w:sz="0" w:space="0" w:color="auto"/>
                <w:right w:val="none" w:sz="0" w:space="0" w:color="auto"/>
              </w:divBdr>
            </w:div>
          </w:divsChild>
        </w:div>
        <w:div w:id="1576893930">
          <w:marLeft w:val="0"/>
          <w:marRight w:val="0"/>
          <w:marTop w:val="0"/>
          <w:marBottom w:val="0"/>
          <w:divBdr>
            <w:top w:val="none" w:sz="0" w:space="0" w:color="auto"/>
            <w:left w:val="none" w:sz="0" w:space="0" w:color="auto"/>
            <w:bottom w:val="none" w:sz="0" w:space="0" w:color="auto"/>
            <w:right w:val="none" w:sz="0" w:space="0" w:color="auto"/>
          </w:divBdr>
        </w:div>
        <w:div w:id="376046723">
          <w:marLeft w:val="0"/>
          <w:marRight w:val="0"/>
          <w:marTop w:val="0"/>
          <w:marBottom w:val="0"/>
          <w:divBdr>
            <w:top w:val="none" w:sz="0" w:space="0" w:color="auto"/>
            <w:left w:val="none" w:sz="0" w:space="0" w:color="auto"/>
            <w:bottom w:val="none" w:sz="0" w:space="0" w:color="auto"/>
            <w:right w:val="none" w:sz="0" w:space="0" w:color="auto"/>
          </w:divBdr>
        </w:div>
        <w:div w:id="761494281">
          <w:marLeft w:val="0"/>
          <w:marRight w:val="0"/>
          <w:marTop w:val="0"/>
          <w:marBottom w:val="0"/>
          <w:divBdr>
            <w:top w:val="none" w:sz="0" w:space="0" w:color="auto"/>
            <w:left w:val="none" w:sz="0" w:space="0" w:color="auto"/>
            <w:bottom w:val="none" w:sz="0" w:space="0" w:color="auto"/>
            <w:right w:val="none" w:sz="0" w:space="0" w:color="auto"/>
          </w:divBdr>
        </w:div>
      </w:divsChild>
    </w:div>
    <w:div w:id="833380549">
      <w:bodyDiv w:val="1"/>
      <w:marLeft w:val="0"/>
      <w:marRight w:val="0"/>
      <w:marTop w:val="0"/>
      <w:marBottom w:val="0"/>
      <w:divBdr>
        <w:top w:val="none" w:sz="0" w:space="0" w:color="auto"/>
        <w:left w:val="none" w:sz="0" w:space="0" w:color="auto"/>
        <w:bottom w:val="none" w:sz="0" w:space="0" w:color="auto"/>
        <w:right w:val="none" w:sz="0" w:space="0" w:color="auto"/>
      </w:divBdr>
      <w:divsChild>
        <w:div w:id="236550172">
          <w:marLeft w:val="0"/>
          <w:marRight w:val="0"/>
          <w:marTop w:val="0"/>
          <w:marBottom w:val="0"/>
          <w:divBdr>
            <w:top w:val="none" w:sz="0" w:space="0" w:color="auto"/>
            <w:left w:val="none" w:sz="0" w:space="0" w:color="auto"/>
            <w:bottom w:val="none" w:sz="0" w:space="0" w:color="auto"/>
            <w:right w:val="none" w:sz="0" w:space="0" w:color="auto"/>
          </w:divBdr>
          <w:divsChild>
            <w:div w:id="1117485477">
              <w:marLeft w:val="0"/>
              <w:marRight w:val="0"/>
              <w:marTop w:val="0"/>
              <w:marBottom w:val="0"/>
              <w:divBdr>
                <w:top w:val="none" w:sz="0" w:space="0" w:color="auto"/>
                <w:left w:val="none" w:sz="0" w:space="0" w:color="auto"/>
                <w:bottom w:val="none" w:sz="0" w:space="0" w:color="auto"/>
                <w:right w:val="none" w:sz="0" w:space="0" w:color="auto"/>
              </w:divBdr>
            </w:div>
            <w:div w:id="1266572850">
              <w:marLeft w:val="0"/>
              <w:marRight w:val="0"/>
              <w:marTop w:val="0"/>
              <w:marBottom w:val="0"/>
              <w:divBdr>
                <w:top w:val="none" w:sz="0" w:space="0" w:color="auto"/>
                <w:left w:val="none" w:sz="0" w:space="0" w:color="auto"/>
                <w:bottom w:val="none" w:sz="0" w:space="0" w:color="auto"/>
                <w:right w:val="none" w:sz="0" w:space="0" w:color="auto"/>
              </w:divBdr>
            </w:div>
            <w:div w:id="1163012073">
              <w:marLeft w:val="0"/>
              <w:marRight w:val="0"/>
              <w:marTop w:val="0"/>
              <w:marBottom w:val="0"/>
              <w:divBdr>
                <w:top w:val="none" w:sz="0" w:space="0" w:color="auto"/>
                <w:left w:val="none" w:sz="0" w:space="0" w:color="auto"/>
                <w:bottom w:val="none" w:sz="0" w:space="0" w:color="auto"/>
                <w:right w:val="none" w:sz="0" w:space="0" w:color="auto"/>
              </w:divBdr>
            </w:div>
            <w:div w:id="980695551">
              <w:marLeft w:val="0"/>
              <w:marRight w:val="0"/>
              <w:marTop w:val="0"/>
              <w:marBottom w:val="0"/>
              <w:divBdr>
                <w:top w:val="none" w:sz="0" w:space="0" w:color="auto"/>
                <w:left w:val="none" w:sz="0" w:space="0" w:color="auto"/>
                <w:bottom w:val="none" w:sz="0" w:space="0" w:color="auto"/>
                <w:right w:val="none" w:sz="0" w:space="0" w:color="auto"/>
              </w:divBdr>
            </w:div>
            <w:div w:id="1954437477">
              <w:marLeft w:val="0"/>
              <w:marRight w:val="0"/>
              <w:marTop w:val="0"/>
              <w:marBottom w:val="0"/>
              <w:divBdr>
                <w:top w:val="none" w:sz="0" w:space="0" w:color="auto"/>
                <w:left w:val="none" w:sz="0" w:space="0" w:color="auto"/>
                <w:bottom w:val="none" w:sz="0" w:space="0" w:color="auto"/>
                <w:right w:val="none" w:sz="0" w:space="0" w:color="auto"/>
              </w:divBdr>
            </w:div>
          </w:divsChild>
        </w:div>
        <w:div w:id="1834907107">
          <w:marLeft w:val="0"/>
          <w:marRight w:val="0"/>
          <w:marTop w:val="0"/>
          <w:marBottom w:val="0"/>
          <w:divBdr>
            <w:top w:val="none" w:sz="0" w:space="0" w:color="auto"/>
            <w:left w:val="none" w:sz="0" w:space="0" w:color="auto"/>
            <w:bottom w:val="none" w:sz="0" w:space="0" w:color="auto"/>
            <w:right w:val="none" w:sz="0" w:space="0" w:color="auto"/>
          </w:divBdr>
        </w:div>
      </w:divsChild>
    </w:div>
    <w:div w:id="1005667199">
      <w:bodyDiv w:val="1"/>
      <w:marLeft w:val="0"/>
      <w:marRight w:val="0"/>
      <w:marTop w:val="0"/>
      <w:marBottom w:val="0"/>
      <w:divBdr>
        <w:top w:val="none" w:sz="0" w:space="0" w:color="auto"/>
        <w:left w:val="none" w:sz="0" w:space="0" w:color="auto"/>
        <w:bottom w:val="none" w:sz="0" w:space="0" w:color="auto"/>
        <w:right w:val="none" w:sz="0" w:space="0" w:color="auto"/>
      </w:divBdr>
    </w:div>
    <w:div w:id="145806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868</Words>
  <Characters>4953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2021-04-16T01:31:00Z</dcterms:created>
  <dcterms:modified xsi:type="dcterms:W3CDTF">2021-04-16T03:33:00Z</dcterms:modified>
</cp:coreProperties>
</file>