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7E" w:rsidRDefault="0088337E" w:rsidP="00F84302">
      <w:pPr>
        <w:pStyle w:val="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88337E" w:rsidRPr="0088337E" w:rsidRDefault="000D1488" w:rsidP="00F84302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14.09.2023г</w:t>
      </w:r>
      <w:r w:rsidR="0088337E" w:rsidRPr="0088337E">
        <w:rPr>
          <w:rFonts w:ascii="Arial" w:hAnsi="Arial" w:cs="Arial"/>
          <w:color w:val="auto"/>
          <w:sz w:val="32"/>
          <w:szCs w:val="32"/>
        </w:rPr>
        <w:t>. №42</w:t>
      </w:r>
    </w:p>
    <w:p w:rsidR="00F84302" w:rsidRPr="0088337E" w:rsidRDefault="0088337E" w:rsidP="00F84302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8337E"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F84302" w:rsidRPr="0088337E" w:rsidRDefault="0088337E" w:rsidP="00F84302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8337E">
        <w:rPr>
          <w:rFonts w:ascii="Arial" w:hAnsi="Arial" w:cs="Arial"/>
          <w:color w:val="auto"/>
          <w:sz w:val="32"/>
          <w:szCs w:val="32"/>
        </w:rPr>
        <w:t>ИРКУТСКАЯ ОБЛАСТЬ</w:t>
      </w:r>
    </w:p>
    <w:p w:rsidR="00F84302" w:rsidRPr="0088337E" w:rsidRDefault="0088337E" w:rsidP="00F84302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8337E">
        <w:rPr>
          <w:rFonts w:ascii="Arial" w:hAnsi="Arial" w:cs="Arial"/>
          <w:color w:val="auto"/>
          <w:sz w:val="32"/>
          <w:szCs w:val="32"/>
        </w:rPr>
        <w:t>БРАТСКИЙ РАЙОН</w:t>
      </w:r>
    </w:p>
    <w:p w:rsidR="00F84302" w:rsidRPr="0088337E" w:rsidRDefault="0088337E" w:rsidP="00F84302">
      <w:pPr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F84302" w:rsidRPr="0088337E" w:rsidRDefault="0088337E" w:rsidP="00F843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337E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743C3D" w:rsidRPr="0088337E" w:rsidRDefault="0088337E" w:rsidP="0030572B">
      <w:pPr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>ПОСТАНОВЛЕНИЕ</w:t>
      </w:r>
    </w:p>
    <w:p w:rsidR="0088337E" w:rsidRPr="0088337E" w:rsidRDefault="0088337E" w:rsidP="0030572B">
      <w:pPr>
        <w:jc w:val="center"/>
        <w:rPr>
          <w:rFonts w:ascii="Arial" w:hAnsi="Arial" w:cs="Arial"/>
          <w:b/>
          <w:sz w:val="32"/>
          <w:szCs w:val="32"/>
        </w:rPr>
      </w:pPr>
    </w:p>
    <w:p w:rsidR="00743C3D" w:rsidRPr="0088337E" w:rsidRDefault="0088337E" w:rsidP="0088337E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 w:firstLine="0"/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>О ПОРЯДКЕ ОСУЩЕСТВЛЕНИЯ ОРГАНАМИ МЕСТНОГО</w:t>
      </w:r>
    </w:p>
    <w:p w:rsidR="00743C3D" w:rsidRPr="0088337E" w:rsidRDefault="0088337E" w:rsidP="0088337E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 w:firstLine="0"/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 xml:space="preserve">САМОУПРАВЛЕНИЯ </w:t>
      </w:r>
      <w:r>
        <w:rPr>
          <w:rFonts w:ascii="Arial" w:hAnsi="Arial" w:cs="Arial"/>
          <w:b/>
          <w:sz w:val="32"/>
          <w:szCs w:val="32"/>
        </w:rPr>
        <w:t>ТАРМИНСКОГО</w:t>
      </w:r>
      <w:r w:rsidRPr="0088337E">
        <w:rPr>
          <w:rFonts w:ascii="Arial" w:hAnsi="Arial" w:cs="Arial"/>
          <w:b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337E">
        <w:rPr>
          <w:rFonts w:ascii="Arial" w:hAnsi="Arial" w:cs="Arial"/>
          <w:b/>
          <w:sz w:val="32"/>
          <w:szCs w:val="32"/>
        </w:rPr>
        <w:t>ОБРАЗОВАНИЯ И (ИЛИ) НАХОДЯЩИМИСЯ В 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337E">
        <w:rPr>
          <w:rFonts w:ascii="Arial" w:hAnsi="Arial" w:cs="Arial"/>
          <w:b/>
          <w:sz w:val="32"/>
          <w:szCs w:val="32"/>
        </w:rPr>
        <w:t>ВЕДЕНИИ КАЗЕННЫМИ УЧРЕЖДЕНИЯМИ БЮДЖЕТНЫХ</w:t>
      </w:r>
    </w:p>
    <w:p w:rsidR="00743C3D" w:rsidRPr="0088337E" w:rsidRDefault="0088337E" w:rsidP="0088337E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 w:firstLine="0"/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>ПОЛНОМОЧИЙ ГЛАВНЫХ АДМИНИСТРАТОРОВ ДОХОДОВ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337E">
        <w:rPr>
          <w:rFonts w:ascii="Arial" w:hAnsi="Arial" w:cs="Arial"/>
          <w:b/>
          <w:sz w:val="32"/>
          <w:szCs w:val="32"/>
        </w:rPr>
        <w:t>БЮДЖЕТОВ БЮДЖЕТНОЙ СИСТЕМЫ</w:t>
      </w:r>
    </w:p>
    <w:p w:rsidR="001874A6" w:rsidRPr="0088337E" w:rsidRDefault="0088337E" w:rsidP="0088337E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 w:firstLine="0"/>
        <w:jc w:val="center"/>
        <w:rPr>
          <w:rFonts w:ascii="Arial" w:hAnsi="Arial" w:cs="Arial"/>
          <w:b/>
          <w:sz w:val="32"/>
          <w:szCs w:val="32"/>
        </w:rPr>
      </w:pPr>
      <w:r w:rsidRPr="0088337E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30572B" w:rsidRPr="0088337E" w:rsidRDefault="0030572B" w:rsidP="0030572B">
      <w:pPr>
        <w:ind w:left="720" w:right="-1" w:firstLine="578"/>
        <w:rPr>
          <w:rFonts w:ascii="Arial" w:hAnsi="Arial" w:cs="Arial"/>
          <w:b/>
          <w:sz w:val="24"/>
          <w:szCs w:val="24"/>
        </w:rPr>
      </w:pPr>
    </w:p>
    <w:p w:rsidR="00F84302" w:rsidRPr="0088337E" w:rsidRDefault="001874A6" w:rsidP="00F84302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В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соответствии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со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статьей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160.1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Бюджетного</w:t>
      </w:r>
      <w:r w:rsidR="00743C3D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кодекса Российской Федерации, руководствуясь ст</w:t>
      </w:r>
      <w:r w:rsidR="0048007E" w:rsidRPr="0088337E">
        <w:rPr>
          <w:rFonts w:ascii="Arial" w:hAnsi="Arial" w:cs="Arial"/>
          <w:snapToGrid w:val="0"/>
          <w:sz w:val="24"/>
          <w:szCs w:val="24"/>
        </w:rPr>
        <w:t>атьей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="00F84302" w:rsidRPr="0088337E">
        <w:rPr>
          <w:rFonts w:ascii="Arial" w:hAnsi="Arial" w:cs="Arial"/>
          <w:sz w:val="24"/>
          <w:szCs w:val="24"/>
        </w:rPr>
        <w:t xml:space="preserve">46 Устава </w:t>
      </w:r>
      <w:r w:rsidR="0088337E">
        <w:rPr>
          <w:rFonts w:ascii="Arial" w:hAnsi="Arial" w:cs="Arial"/>
          <w:sz w:val="24"/>
          <w:szCs w:val="24"/>
        </w:rPr>
        <w:t>Тарминского</w:t>
      </w:r>
      <w:r w:rsidR="00F84302" w:rsidRPr="0088337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874A6" w:rsidRPr="0088337E" w:rsidRDefault="001874A6" w:rsidP="00F84302">
      <w:pPr>
        <w:tabs>
          <w:tab w:val="left" w:pos="9000"/>
        </w:tabs>
        <w:suppressAutoHyphens/>
        <w:ind w:right="98" w:firstLine="709"/>
        <w:rPr>
          <w:rFonts w:ascii="Arial" w:hAnsi="Arial" w:cs="Arial"/>
          <w:snapToGrid w:val="0"/>
          <w:sz w:val="24"/>
          <w:szCs w:val="24"/>
        </w:rPr>
      </w:pPr>
    </w:p>
    <w:p w:rsidR="001874A6" w:rsidRPr="0088337E" w:rsidRDefault="0088337E" w:rsidP="0088337E">
      <w:pPr>
        <w:tabs>
          <w:tab w:val="left" w:pos="709"/>
          <w:tab w:val="left" w:pos="9360"/>
        </w:tabs>
        <w:ind w:firstLine="0"/>
        <w:jc w:val="center"/>
        <w:rPr>
          <w:rFonts w:ascii="Arial" w:hAnsi="Arial" w:cs="Arial"/>
          <w:b/>
          <w:snapToGrid w:val="0"/>
          <w:sz w:val="30"/>
          <w:szCs w:val="30"/>
        </w:rPr>
      </w:pPr>
      <w:r w:rsidRPr="0088337E">
        <w:rPr>
          <w:rFonts w:ascii="Arial" w:hAnsi="Arial" w:cs="Arial"/>
          <w:b/>
          <w:snapToGrid w:val="0"/>
          <w:sz w:val="30"/>
          <w:szCs w:val="30"/>
        </w:rPr>
        <w:t>ПОСТАНОВЛЯЮ:</w:t>
      </w:r>
    </w:p>
    <w:p w:rsidR="001874A6" w:rsidRPr="0088337E" w:rsidRDefault="001874A6" w:rsidP="001874A6">
      <w:pPr>
        <w:tabs>
          <w:tab w:val="left" w:pos="709"/>
          <w:tab w:val="left" w:pos="9360"/>
        </w:tabs>
        <w:rPr>
          <w:rFonts w:ascii="Arial" w:hAnsi="Arial" w:cs="Arial"/>
          <w:snapToGrid w:val="0"/>
          <w:sz w:val="24"/>
          <w:szCs w:val="24"/>
        </w:rPr>
      </w:pPr>
    </w:p>
    <w:p w:rsidR="001874A6" w:rsidRPr="0088337E" w:rsidRDefault="00743C3D" w:rsidP="00743C3D">
      <w:pPr>
        <w:tabs>
          <w:tab w:val="left" w:pos="709"/>
          <w:tab w:val="left" w:pos="2410"/>
          <w:tab w:val="left" w:pos="5387"/>
          <w:tab w:val="left" w:pos="6096"/>
        </w:tabs>
        <w:ind w:right="-1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1.</w:t>
      </w:r>
      <w:r w:rsidR="00F84302" w:rsidRPr="0088337E">
        <w:rPr>
          <w:rFonts w:ascii="Arial" w:hAnsi="Arial" w:cs="Arial"/>
          <w:sz w:val="24"/>
          <w:szCs w:val="24"/>
        </w:rPr>
        <w:t xml:space="preserve"> </w:t>
      </w:r>
      <w:r w:rsidR="001874A6" w:rsidRPr="0088337E">
        <w:rPr>
          <w:rFonts w:ascii="Arial" w:hAnsi="Arial" w:cs="Arial"/>
          <w:sz w:val="24"/>
          <w:szCs w:val="24"/>
        </w:rPr>
        <w:t>У</w:t>
      </w:r>
      <w:r w:rsidR="00B513D7" w:rsidRPr="0088337E">
        <w:rPr>
          <w:rFonts w:ascii="Arial" w:hAnsi="Arial" w:cs="Arial"/>
          <w:sz w:val="24"/>
          <w:szCs w:val="24"/>
        </w:rPr>
        <w:t>твердить</w:t>
      </w:r>
      <w:r w:rsidR="001874A6" w:rsidRPr="0088337E">
        <w:rPr>
          <w:rFonts w:ascii="Arial" w:hAnsi="Arial" w:cs="Arial"/>
          <w:sz w:val="24"/>
          <w:szCs w:val="24"/>
        </w:rPr>
        <w:t xml:space="preserve"> Порядок осуществления органами</w:t>
      </w:r>
      <w:r w:rsidR="00B513D7" w:rsidRPr="0088337E">
        <w:rPr>
          <w:rFonts w:ascii="Arial" w:hAnsi="Arial" w:cs="Arial"/>
          <w:sz w:val="24"/>
          <w:szCs w:val="24"/>
        </w:rPr>
        <w:t xml:space="preserve"> </w:t>
      </w:r>
      <w:r w:rsidR="001874A6" w:rsidRPr="0088337E">
        <w:rPr>
          <w:rFonts w:ascii="Arial" w:hAnsi="Arial" w:cs="Arial"/>
          <w:sz w:val="24"/>
          <w:szCs w:val="24"/>
        </w:rPr>
        <w:t>местного самоуправления</w:t>
      </w:r>
      <w:r w:rsidR="00F84302" w:rsidRPr="0088337E">
        <w:rPr>
          <w:rFonts w:ascii="Arial" w:hAnsi="Arial" w:cs="Arial"/>
          <w:sz w:val="24"/>
          <w:szCs w:val="24"/>
        </w:rPr>
        <w:t xml:space="preserve"> </w:t>
      </w:r>
      <w:r w:rsidR="0088337E">
        <w:rPr>
          <w:rFonts w:ascii="Arial" w:hAnsi="Arial" w:cs="Arial"/>
          <w:sz w:val="24"/>
          <w:szCs w:val="24"/>
        </w:rPr>
        <w:t>Тарминского</w:t>
      </w:r>
      <w:r w:rsidR="001874A6" w:rsidRPr="0088337E">
        <w:rPr>
          <w:rFonts w:ascii="Arial" w:hAnsi="Arial" w:cs="Arial"/>
          <w:sz w:val="24"/>
          <w:szCs w:val="24"/>
        </w:rPr>
        <w:t xml:space="preserve"> муниципально</w:t>
      </w:r>
      <w:r w:rsidR="00F84302" w:rsidRPr="0088337E">
        <w:rPr>
          <w:rFonts w:ascii="Arial" w:hAnsi="Arial" w:cs="Arial"/>
          <w:sz w:val="24"/>
          <w:szCs w:val="24"/>
        </w:rPr>
        <w:t xml:space="preserve">го образования </w:t>
      </w:r>
      <w:r w:rsidR="001874A6" w:rsidRPr="0088337E">
        <w:rPr>
          <w:rFonts w:ascii="Arial" w:hAnsi="Arial" w:cs="Arial"/>
          <w:sz w:val="24"/>
          <w:szCs w:val="24"/>
        </w:rPr>
        <w:t>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B513D7" w:rsidRPr="0088337E">
        <w:rPr>
          <w:rFonts w:ascii="Arial" w:hAnsi="Arial" w:cs="Arial"/>
          <w:sz w:val="24"/>
          <w:szCs w:val="24"/>
        </w:rPr>
        <w:t xml:space="preserve"> (прилагается)</w:t>
      </w:r>
      <w:r w:rsidR="001874A6" w:rsidRPr="0088337E">
        <w:rPr>
          <w:rFonts w:ascii="Arial" w:hAnsi="Arial" w:cs="Arial"/>
          <w:sz w:val="24"/>
          <w:szCs w:val="24"/>
        </w:rPr>
        <w:t>.</w:t>
      </w:r>
    </w:p>
    <w:p w:rsidR="00422CAD" w:rsidRPr="0088337E" w:rsidRDefault="00422CAD" w:rsidP="00422CAD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-2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2</w:t>
      </w:r>
      <w:r w:rsidR="00F84302" w:rsidRPr="0088337E">
        <w:rPr>
          <w:rFonts w:ascii="Arial" w:hAnsi="Arial" w:cs="Arial"/>
          <w:sz w:val="24"/>
          <w:szCs w:val="24"/>
        </w:rPr>
        <w:t>. Данное пос</w:t>
      </w:r>
      <w:r w:rsidR="00557FEA" w:rsidRPr="0088337E">
        <w:rPr>
          <w:rFonts w:ascii="Arial" w:hAnsi="Arial" w:cs="Arial"/>
          <w:sz w:val="24"/>
          <w:szCs w:val="24"/>
        </w:rPr>
        <w:t xml:space="preserve">тановление подлежит </w:t>
      </w:r>
      <w:r w:rsidR="00F84302" w:rsidRPr="0088337E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88337E">
        <w:rPr>
          <w:rFonts w:ascii="Arial" w:hAnsi="Arial" w:cs="Arial"/>
          <w:sz w:val="24"/>
          <w:szCs w:val="24"/>
        </w:rPr>
        <w:t xml:space="preserve">Тарминского </w:t>
      </w:r>
      <w:r w:rsidR="00F84302" w:rsidRPr="0088337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F84302" w:rsidRPr="0088337E" w:rsidRDefault="00422CAD" w:rsidP="00422CAD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-2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3. </w:t>
      </w:r>
      <w:r w:rsidR="00F84302" w:rsidRPr="0088337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8337E" w:rsidRDefault="0088337E" w:rsidP="00743C3D">
      <w:pPr>
        <w:ind w:left="7080" w:firstLine="0"/>
        <w:rPr>
          <w:rFonts w:ascii="Arial" w:hAnsi="Arial" w:cs="Arial"/>
          <w:sz w:val="24"/>
          <w:szCs w:val="24"/>
        </w:rPr>
      </w:pPr>
    </w:p>
    <w:p w:rsidR="00743C3D" w:rsidRPr="0088337E" w:rsidRDefault="00743C3D" w:rsidP="00743C3D">
      <w:pPr>
        <w:ind w:left="7080" w:firstLine="0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  </w:t>
      </w:r>
    </w:p>
    <w:p w:rsidR="00F84302" w:rsidRPr="0088337E" w:rsidRDefault="00F84302" w:rsidP="00F8430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Глава </w:t>
      </w:r>
      <w:r w:rsidR="0088337E" w:rsidRPr="0088337E">
        <w:rPr>
          <w:rFonts w:ascii="Arial" w:hAnsi="Arial" w:cs="Arial"/>
          <w:sz w:val="24"/>
          <w:szCs w:val="24"/>
        </w:rPr>
        <w:t>Тарминского</w:t>
      </w:r>
      <w:r w:rsidRPr="0088337E">
        <w:rPr>
          <w:rFonts w:ascii="Arial" w:hAnsi="Arial" w:cs="Arial"/>
          <w:sz w:val="24"/>
          <w:szCs w:val="24"/>
        </w:rPr>
        <w:t xml:space="preserve"> </w:t>
      </w:r>
    </w:p>
    <w:p w:rsidR="0088337E" w:rsidRPr="0088337E" w:rsidRDefault="00F84302" w:rsidP="00F8430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F84302" w:rsidRPr="0088337E" w:rsidRDefault="0088337E" w:rsidP="00F8430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М.Т. Коротюк</w:t>
      </w: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F84302" w:rsidRPr="0088337E" w:rsidRDefault="00F84302" w:rsidP="00743C3D">
      <w:pPr>
        <w:jc w:val="right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422CAD" w:rsidRPr="0088337E" w:rsidRDefault="00422CAD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422CAD" w:rsidRDefault="00422CAD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Default="0088337E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Default="0088337E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Default="0088337E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743C3D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422CAD" w:rsidRPr="0088337E" w:rsidRDefault="00422CAD" w:rsidP="0088337E">
      <w:pPr>
        <w:ind w:firstLine="0"/>
        <w:rPr>
          <w:rFonts w:ascii="Arial" w:hAnsi="Arial" w:cs="Arial"/>
          <w:snapToGrid w:val="0"/>
          <w:sz w:val="24"/>
          <w:szCs w:val="24"/>
        </w:rPr>
      </w:pPr>
    </w:p>
    <w:p w:rsidR="00B135F1" w:rsidRPr="0088337E" w:rsidRDefault="00B135F1" w:rsidP="00743C3D">
      <w:pPr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lastRenderedPageBreak/>
        <w:t>У</w:t>
      </w:r>
      <w:r w:rsidR="0088337E" w:rsidRPr="0088337E">
        <w:rPr>
          <w:rFonts w:ascii="Arial" w:hAnsi="Arial" w:cs="Arial"/>
          <w:snapToGrid w:val="0"/>
          <w:sz w:val="24"/>
          <w:szCs w:val="24"/>
        </w:rPr>
        <w:t>твержден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B135F1" w:rsidRPr="0088337E" w:rsidRDefault="00B135F1" w:rsidP="00B135F1">
      <w:pPr>
        <w:pStyle w:val="1"/>
        <w:spacing w:before="0"/>
        <w:jc w:val="right"/>
        <w:rPr>
          <w:rFonts w:ascii="Arial" w:hAnsi="Arial" w:cs="Arial"/>
          <w:b w:val="0"/>
          <w:snapToGrid w:val="0"/>
          <w:color w:val="auto"/>
          <w:sz w:val="24"/>
          <w:szCs w:val="24"/>
        </w:rPr>
      </w:pPr>
      <w:r w:rsidRPr="0088337E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постановлением </w:t>
      </w:r>
    </w:p>
    <w:p w:rsidR="00B135F1" w:rsidRPr="0088337E" w:rsidRDefault="00E26D23" w:rsidP="00B135F1">
      <w:pPr>
        <w:pStyle w:val="1"/>
        <w:spacing w:before="0"/>
        <w:jc w:val="right"/>
        <w:rPr>
          <w:rFonts w:ascii="Arial" w:hAnsi="Arial" w:cs="Arial"/>
          <w:b w:val="0"/>
          <w:snapToGrid w:val="0"/>
          <w:color w:val="auto"/>
          <w:sz w:val="24"/>
          <w:szCs w:val="24"/>
        </w:rPr>
      </w:pPr>
      <w:r w:rsidRPr="0088337E">
        <w:rPr>
          <w:rFonts w:ascii="Arial" w:hAnsi="Arial" w:cs="Arial"/>
          <w:b w:val="0"/>
          <w:snapToGrid w:val="0"/>
          <w:color w:val="auto"/>
          <w:sz w:val="24"/>
          <w:szCs w:val="24"/>
        </w:rPr>
        <w:t>главы</w:t>
      </w:r>
      <w:r w:rsidR="0088337E" w:rsidRPr="0088337E">
        <w:rPr>
          <w:rFonts w:ascii="Arial" w:hAnsi="Arial" w:cs="Arial"/>
          <w:sz w:val="24"/>
          <w:szCs w:val="24"/>
        </w:rPr>
        <w:t xml:space="preserve"> </w:t>
      </w:r>
      <w:r w:rsidR="0088337E" w:rsidRPr="0088337E">
        <w:rPr>
          <w:rFonts w:ascii="Arial" w:hAnsi="Arial" w:cs="Arial"/>
          <w:b w:val="0"/>
          <w:color w:val="auto"/>
          <w:sz w:val="24"/>
          <w:szCs w:val="24"/>
        </w:rPr>
        <w:t>Тарминского</w:t>
      </w:r>
      <w:r w:rsidR="0088337E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 </w:t>
      </w:r>
      <w:r w:rsidRPr="0088337E">
        <w:rPr>
          <w:rFonts w:ascii="Arial" w:hAnsi="Arial" w:cs="Arial"/>
          <w:b w:val="0"/>
          <w:snapToGrid w:val="0"/>
          <w:color w:val="auto"/>
          <w:sz w:val="24"/>
          <w:szCs w:val="24"/>
        </w:rPr>
        <w:t xml:space="preserve"> </w:t>
      </w:r>
    </w:p>
    <w:p w:rsidR="00F84302" w:rsidRPr="0088337E" w:rsidRDefault="00F84302" w:rsidP="00F84302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26D23" w:rsidRPr="0088337E">
        <w:rPr>
          <w:rFonts w:ascii="Arial" w:hAnsi="Arial" w:cs="Arial"/>
          <w:sz w:val="24"/>
          <w:szCs w:val="24"/>
        </w:rPr>
        <w:t xml:space="preserve">                   </w:t>
      </w:r>
      <w:r w:rsidR="0088337E">
        <w:rPr>
          <w:rFonts w:ascii="Arial" w:hAnsi="Arial" w:cs="Arial"/>
          <w:sz w:val="24"/>
          <w:szCs w:val="24"/>
        </w:rPr>
        <w:t xml:space="preserve">       </w:t>
      </w:r>
      <w:r w:rsidR="00E26D23" w:rsidRPr="0088337E">
        <w:rPr>
          <w:rFonts w:ascii="Arial" w:hAnsi="Arial" w:cs="Arial"/>
          <w:sz w:val="24"/>
          <w:szCs w:val="24"/>
        </w:rPr>
        <w:t>муниципального</w:t>
      </w:r>
      <w:r w:rsidRPr="0088337E">
        <w:rPr>
          <w:rFonts w:ascii="Arial" w:hAnsi="Arial" w:cs="Arial"/>
          <w:sz w:val="24"/>
          <w:szCs w:val="24"/>
        </w:rPr>
        <w:t xml:space="preserve"> образования</w:t>
      </w:r>
    </w:p>
    <w:p w:rsidR="0020185C" w:rsidRPr="0088337E" w:rsidRDefault="0020185C" w:rsidP="00743C3D">
      <w:pPr>
        <w:pStyle w:val="ConsPlusNormal"/>
        <w:tabs>
          <w:tab w:val="left" w:pos="5103"/>
        </w:tabs>
        <w:ind w:left="5670" w:hanging="567"/>
        <w:jc w:val="right"/>
        <w:outlineLvl w:val="0"/>
        <w:rPr>
          <w:sz w:val="24"/>
          <w:szCs w:val="24"/>
        </w:rPr>
      </w:pPr>
      <w:r w:rsidRPr="0088337E">
        <w:rPr>
          <w:bCs/>
          <w:spacing w:val="-11"/>
          <w:sz w:val="24"/>
          <w:szCs w:val="24"/>
        </w:rPr>
        <w:t>от</w:t>
      </w:r>
      <w:r w:rsidR="00F7737F" w:rsidRPr="0088337E">
        <w:rPr>
          <w:bCs/>
          <w:spacing w:val="-11"/>
          <w:sz w:val="24"/>
          <w:szCs w:val="24"/>
        </w:rPr>
        <w:t xml:space="preserve"> </w:t>
      </w:r>
      <w:r w:rsidR="00F84302" w:rsidRPr="0088337E">
        <w:rPr>
          <w:bCs/>
          <w:spacing w:val="-11"/>
          <w:sz w:val="24"/>
          <w:szCs w:val="24"/>
        </w:rPr>
        <w:t>14.09.2023</w:t>
      </w:r>
      <w:r w:rsidR="005301A4" w:rsidRPr="0088337E">
        <w:rPr>
          <w:bCs/>
          <w:spacing w:val="-11"/>
          <w:sz w:val="24"/>
          <w:szCs w:val="24"/>
        </w:rPr>
        <w:t>г.</w:t>
      </w:r>
      <w:r w:rsidR="00F7737F" w:rsidRPr="0088337E">
        <w:rPr>
          <w:bCs/>
          <w:spacing w:val="-11"/>
          <w:sz w:val="24"/>
          <w:szCs w:val="24"/>
        </w:rPr>
        <w:t xml:space="preserve"> </w:t>
      </w:r>
      <w:r w:rsidR="0088337E">
        <w:rPr>
          <w:bCs/>
          <w:spacing w:val="-11"/>
          <w:sz w:val="24"/>
          <w:szCs w:val="24"/>
        </w:rPr>
        <w:t>№42</w:t>
      </w:r>
    </w:p>
    <w:p w:rsidR="00B135F1" w:rsidRPr="0088337E" w:rsidRDefault="00B135F1" w:rsidP="00743C3D">
      <w:pPr>
        <w:jc w:val="right"/>
        <w:rPr>
          <w:rFonts w:ascii="Arial" w:hAnsi="Arial" w:cs="Arial"/>
          <w:sz w:val="24"/>
          <w:szCs w:val="24"/>
        </w:rPr>
      </w:pPr>
    </w:p>
    <w:p w:rsidR="00D154E8" w:rsidRPr="0088337E" w:rsidRDefault="00D154E8" w:rsidP="00491CA2">
      <w:pPr>
        <w:pStyle w:val="1"/>
        <w:spacing w:before="0"/>
        <w:jc w:val="center"/>
        <w:rPr>
          <w:rFonts w:ascii="Arial" w:hAnsi="Arial" w:cs="Arial"/>
          <w:b w:val="0"/>
          <w:snapToGrid w:val="0"/>
          <w:color w:val="auto"/>
          <w:sz w:val="24"/>
          <w:szCs w:val="24"/>
        </w:rPr>
      </w:pPr>
      <w:r w:rsidRPr="0088337E">
        <w:rPr>
          <w:rFonts w:ascii="Arial" w:hAnsi="Arial" w:cs="Arial"/>
          <w:b w:val="0"/>
          <w:snapToGrid w:val="0"/>
          <w:color w:val="auto"/>
          <w:sz w:val="24"/>
          <w:szCs w:val="24"/>
        </w:rPr>
        <w:t>ПОРЯДОК</w:t>
      </w:r>
    </w:p>
    <w:p w:rsidR="00D154E8" w:rsidRPr="0088337E" w:rsidRDefault="00D154E8" w:rsidP="00932015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 w:firstLine="0"/>
        <w:jc w:val="center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осуществления органами местного самоуправления </w:t>
      </w:r>
      <w:r w:rsidR="0088337E">
        <w:rPr>
          <w:rFonts w:ascii="Arial" w:hAnsi="Arial" w:cs="Arial"/>
          <w:snapToGrid w:val="0"/>
          <w:sz w:val="24"/>
          <w:szCs w:val="24"/>
        </w:rPr>
        <w:t xml:space="preserve">Тарминского </w:t>
      </w:r>
      <w:r w:rsidR="00984AA8" w:rsidRPr="0088337E">
        <w:rPr>
          <w:rFonts w:ascii="Arial" w:hAnsi="Arial" w:cs="Arial"/>
          <w:snapToGrid w:val="0"/>
          <w:sz w:val="24"/>
          <w:szCs w:val="24"/>
        </w:rPr>
        <w:t xml:space="preserve">муниципального </w:t>
      </w:r>
      <w:r w:rsidR="00E26D23" w:rsidRPr="0088337E">
        <w:rPr>
          <w:rFonts w:ascii="Arial" w:hAnsi="Arial" w:cs="Arial"/>
          <w:snapToGrid w:val="0"/>
          <w:sz w:val="24"/>
          <w:szCs w:val="24"/>
        </w:rPr>
        <w:t>образования и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 (или) находящимися в их ведении </w:t>
      </w:r>
      <w:r w:rsidR="009C50F2" w:rsidRPr="0088337E">
        <w:rPr>
          <w:rFonts w:ascii="Arial" w:hAnsi="Arial" w:cs="Arial"/>
          <w:snapToGrid w:val="0"/>
          <w:sz w:val="24"/>
          <w:szCs w:val="24"/>
        </w:rPr>
        <w:t xml:space="preserve">казенными 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учреждениями бюджетных полномочий главных администраторов доходов </w:t>
      </w:r>
      <w:r w:rsidRPr="0088337E">
        <w:rPr>
          <w:rFonts w:ascii="Arial" w:hAnsi="Arial" w:cs="Arial"/>
          <w:sz w:val="24"/>
          <w:szCs w:val="24"/>
        </w:rPr>
        <w:t>бюджетов бюджетной системы Российской Федерации</w:t>
      </w:r>
    </w:p>
    <w:p w:rsidR="00EE4464" w:rsidRPr="0088337E" w:rsidRDefault="00EE4464" w:rsidP="00D154E8">
      <w:pPr>
        <w:tabs>
          <w:tab w:val="left" w:pos="709"/>
          <w:tab w:val="left" w:pos="2410"/>
          <w:tab w:val="left" w:pos="5387"/>
          <w:tab w:val="left" w:pos="6096"/>
          <w:tab w:val="left" w:pos="8820"/>
        </w:tabs>
        <w:ind w:right="357"/>
        <w:jc w:val="center"/>
        <w:rPr>
          <w:rFonts w:ascii="Arial" w:hAnsi="Arial" w:cs="Arial"/>
          <w:color w:val="333333"/>
          <w:sz w:val="24"/>
          <w:szCs w:val="24"/>
        </w:rPr>
      </w:pPr>
    </w:p>
    <w:p w:rsidR="00EE4464" w:rsidRPr="0088337E" w:rsidRDefault="00EE4464" w:rsidP="00C93F6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1. Настоящий Порядок регулирует вопросы взаимодействия </w:t>
      </w:r>
      <w:r w:rsidR="00422CAD" w:rsidRPr="0088337E"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931B0F" w:rsidRPr="0088337E">
        <w:rPr>
          <w:rFonts w:ascii="Arial" w:eastAsiaTheme="minorHAnsi" w:hAnsi="Arial" w:cs="Arial"/>
          <w:sz w:val="24"/>
          <w:szCs w:val="24"/>
          <w:lang w:eastAsia="en-US"/>
        </w:rPr>
        <w:t>инансового органа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2CAD" w:rsidRPr="0088337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дминистрации 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337E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="00931B0F" w:rsidRPr="0088337E">
        <w:rPr>
          <w:rFonts w:ascii="Arial" w:eastAsiaTheme="minorHAnsi" w:hAnsi="Arial" w:cs="Arial"/>
          <w:sz w:val="24"/>
          <w:szCs w:val="24"/>
          <w:lang w:eastAsia="en-US"/>
        </w:rPr>
        <w:t>(далее – финансовый орган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), организующего исполнение бюджета 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337E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88337E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(далее –</w:t>
      </w:r>
      <w:r w:rsidR="00775F47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бюджет</w:t>
      </w:r>
      <w:r w:rsidR="00931B0F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), с органами местного самоуправления </w:t>
      </w:r>
      <w:r w:rsidR="0088337E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и (или) находящимися в их ведении казенными учреждениями, наделенными бюджетными полномочиями главных администраторов доходов </w:t>
      </w:r>
      <w:r w:rsidR="00F41362" w:rsidRPr="0088337E">
        <w:rPr>
          <w:rFonts w:ascii="Arial" w:eastAsiaTheme="minorHAnsi" w:hAnsi="Arial" w:cs="Arial"/>
          <w:sz w:val="24"/>
          <w:szCs w:val="24"/>
          <w:lang w:eastAsia="en-US"/>
        </w:rPr>
        <w:t>бюджетов бюджетной системы Российской Федерации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главные администраторы доходов), определяет механизм представления сведений об администрируемых ими поступлениях, порядок администрирования посту</w:t>
      </w:r>
      <w:r w:rsidR="00931B0F" w:rsidRPr="0088337E">
        <w:rPr>
          <w:rFonts w:ascii="Arial" w:eastAsiaTheme="minorHAnsi" w:hAnsi="Arial" w:cs="Arial"/>
          <w:sz w:val="24"/>
          <w:szCs w:val="24"/>
          <w:lang w:eastAsia="en-US"/>
        </w:rPr>
        <w:t>плений, подлежащих зачислению в</w:t>
      </w:r>
      <w:r w:rsidR="00775F47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бюджет</w:t>
      </w:r>
      <w:r w:rsidR="00931B0F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, представления отчетных данных в соответствии с функциями, возложенными на главных администраторов доходов нормативными правовыми актами Российской Федерации и органов местного самоуправления</w:t>
      </w:r>
      <w:r w:rsidR="0088337E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337E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F41362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84AA8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50405" w:rsidRPr="0088337E" w:rsidRDefault="00350405" w:rsidP="0035040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2. Главные администраторы доходов осуществляют следующие бюджетные полномочия:</w:t>
      </w:r>
    </w:p>
    <w:p w:rsidR="00350405" w:rsidRPr="0088337E" w:rsidRDefault="00350405" w:rsidP="00350405">
      <w:pPr>
        <w:ind w:firstLine="708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а) формируют перечень подведомственных им администраторов доходов бюджета и доводят его до </w:t>
      </w:r>
      <w:r w:rsidR="00931B0F" w:rsidRPr="0088337E">
        <w:rPr>
          <w:rFonts w:ascii="Arial" w:hAnsi="Arial" w:cs="Arial"/>
          <w:sz w:val="24"/>
          <w:szCs w:val="24"/>
        </w:rPr>
        <w:t>финансового органа</w:t>
      </w:r>
      <w:r w:rsidRPr="0088337E">
        <w:rPr>
          <w:rFonts w:ascii="Arial" w:hAnsi="Arial" w:cs="Arial"/>
          <w:snapToGrid w:val="0"/>
          <w:sz w:val="24"/>
          <w:szCs w:val="24"/>
        </w:rPr>
        <w:t>;</w:t>
      </w:r>
    </w:p>
    <w:p w:rsidR="00350405" w:rsidRPr="0088337E" w:rsidRDefault="00350405" w:rsidP="00350405">
      <w:pPr>
        <w:ind w:firstLine="708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napToGrid w:val="0"/>
          <w:color w:val="333333"/>
          <w:sz w:val="24"/>
          <w:szCs w:val="24"/>
        </w:rPr>
        <w:t xml:space="preserve">б) </w:t>
      </w:r>
      <w:r w:rsidRPr="0088337E">
        <w:rPr>
          <w:rFonts w:ascii="Arial" w:hAnsi="Arial" w:cs="Arial"/>
          <w:sz w:val="24"/>
          <w:szCs w:val="24"/>
        </w:rPr>
        <w:t>представляют в финансов</w:t>
      </w:r>
      <w:r w:rsidR="00931B0F" w:rsidRPr="0088337E">
        <w:rPr>
          <w:rFonts w:ascii="Arial" w:hAnsi="Arial" w:cs="Arial"/>
          <w:sz w:val="24"/>
          <w:szCs w:val="24"/>
        </w:rPr>
        <w:t>ый орган</w:t>
      </w:r>
      <w:r w:rsidRPr="0088337E">
        <w:rPr>
          <w:rFonts w:ascii="Arial" w:hAnsi="Arial" w:cs="Arial"/>
          <w:sz w:val="24"/>
          <w:szCs w:val="24"/>
        </w:rPr>
        <w:t xml:space="preserve"> сведения, необходимые дл</w:t>
      </w:r>
      <w:r w:rsidR="00931B0F" w:rsidRPr="0088337E">
        <w:rPr>
          <w:rFonts w:ascii="Arial" w:hAnsi="Arial" w:cs="Arial"/>
          <w:sz w:val="24"/>
          <w:szCs w:val="24"/>
        </w:rPr>
        <w:t xml:space="preserve">я составления проекта </w:t>
      </w:r>
      <w:r w:rsidRPr="0088337E">
        <w:rPr>
          <w:rFonts w:ascii="Arial" w:hAnsi="Arial" w:cs="Arial"/>
          <w:sz w:val="24"/>
          <w:szCs w:val="24"/>
        </w:rPr>
        <w:t>бюджета</w:t>
      </w:r>
      <w:r w:rsidR="00931B0F" w:rsidRPr="0088337E">
        <w:rPr>
          <w:rFonts w:ascii="Arial" w:hAnsi="Arial" w:cs="Arial"/>
          <w:sz w:val="24"/>
          <w:szCs w:val="24"/>
        </w:rPr>
        <w:t xml:space="preserve"> поселения</w:t>
      </w:r>
      <w:r w:rsidRPr="0088337E">
        <w:rPr>
          <w:rFonts w:ascii="Arial" w:hAnsi="Arial" w:cs="Arial"/>
          <w:sz w:val="24"/>
          <w:szCs w:val="24"/>
        </w:rPr>
        <w:t xml:space="preserve">, в порядке и сроки, установленные </w:t>
      </w:r>
      <w:r w:rsidR="00146306" w:rsidRPr="0088337E">
        <w:rPr>
          <w:rFonts w:ascii="Arial" w:hAnsi="Arial" w:cs="Arial"/>
          <w:sz w:val="24"/>
          <w:szCs w:val="24"/>
        </w:rPr>
        <w:t xml:space="preserve">нормативными </w:t>
      </w:r>
      <w:r w:rsidR="00E26D23" w:rsidRPr="0088337E">
        <w:rPr>
          <w:rFonts w:ascii="Arial" w:hAnsi="Arial" w:cs="Arial"/>
          <w:sz w:val="24"/>
          <w:szCs w:val="24"/>
        </w:rPr>
        <w:t xml:space="preserve">правовыми актами администрации </w:t>
      </w:r>
      <w:r w:rsidR="0088337E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88337E" w:rsidRPr="0088337E">
        <w:rPr>
          <w:rFonts w:ascii="Arial" w:hAnsi="Arial" w:cs="Arial"/>
          <w:sz w:val="24"/>
          <w:szCs w:val="24"/>
        </w:rPr>
        <w:t xml:space="preserve"> </w:t>
      </w:r>
      <w:r w:rsidR="00557FEA" w:rsidRPr="0088337E">
        <w:rPr>
          <w:rFonts w:ascii="Arial" w:hAnsi="Arial" w:cs="Arial"/>
          <w:sz w:val="24"/>
          <w:szCs w:val="24"/>
        </w:rPr>
        <w:t>муниципального образования</w:t>
      </w:r>
      <w:r w:rsidRPr="0088337E">
        <w:rPr>
          <w:rFonts w:ascii="Arial" w:hAnsi="Arial" w:cs="Arial"/>
          <w:sz w:val="24"/>
          <w:szCs w:val="24"/>
        </w:rPr>
        <w:t>, в том числе:</w:t>
      </w:r>
    </w:p>
    <w:p w:rsidR="00350405" w:rsidRPr="0088337E" w:rsidRDefault="00350405" w:rsidP="00350405">
      <w:pPr>
        <w:ind w:firstLine="709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- прогноз поступления администрируемых доходов в разрезе кодов бюджетной классификации на очередной финансовый год и плановый период по форме согласно приложению </w:t>
      </w:r>
      <w:r w:rsidR="000D1488">
        <w:rPr>
          <w:rFonts w:ascii="Arial" w:hAnsi="Arial" w:cs="Arial"/>
          <w:sz w:val="24"/>
          <w:szCs w:val="24"/>
        </w:rPr>
        <w:t>№</w:t>
      </w:r>
      <w:r w:rsidRPr="0088337E">
        <w:rPr>
          <w:rFonts w:ascii="Arial" w:hAnsi="Arial" w:cs="Arial"/>
          <w:sz w:val="24"/>
          <w:szCs w:val="24"/>
        </w:rPr>
        <w:t>1 к настоящему Порядку;</w:t>
      </w:r>
    </w:p>
    <w:p w:rsidR="00350405" w:rsidRPr="0088337E" w:rsidRDefault="00350405" w:rsidP="00350405">
      <w:pPr>
        <w:ind w:firstLine="709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- пояснительную записку к прогнозу поступления администрируемых доходов, содержащую обоснование параметров прогноза,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</w:t>
      </w:r>
      <w:r w:rsidR="000E1475" w:rsidRPr="0088337E">
        <w:rPr>
          <w:rFonts w:ascii="Arial" w:hAnsi="Arial" w:cs="Arial"/>
          <w:sz w:val="24"/>
          <w:szCs w:val="24"/>
        </w:rPr>
        <w:t xml:space="preserve"> и др.</w:t>
      </w:r>
      <w:r w:rsidRPr="0088337E">
        <w:rPr>
          <w:rFonts w:ascii="Arial" w:hAnsi="Arial" w:cs="Arial"/>
          <w:sz w:val="24"/>
          <w:szCs w:val="24"/>
        </w:rPr>
        <w:t>;</w:t>
      </w:r>
    </w:p>
    <w:p w:rsidR="00350405" w:rsidRPr="0088337E" w:rsidRDefault="00350405" w:rsidP="00350405">
      <w:pPr>
        <w:ind w:firstLine="709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- уточненный прогноз поступления администрируемых доходов на текущий финансовый год в разрезе кодов бюджетной классификации по форме согласно приложению </w:t>
      </w:r>
      <w:r w:rsidR="000D1488">
        <w:rPr>
          <w:rFonts w:ascii="Arial" w:hAnsi="Arial" w:cs="Arial"/>
          <w:sz w:val="24"/>
          <w:szCs w:val="24"/>
        </w:rPr>
        <w:t>№</w:t>
      </w:r>
      <w:r w:rsidRPr="0088337E">
        <w:rPr>
          <w:rFonts w:ascii="Arial" w:hAnsi="Arial" w:cs="Arial"/>
          <w:sz w:val="24"/>
          <w:szCs w:val="24"/>
        </w:rPr>
        <w:t>2 к настоящему Порядку в случае выявления факторов, повлиявших на достоверность представленного ранее прогноза поступления доходов;</w:t>
      </w:r>
    </w:p>
    <w:p w:rsidR="001900C8" w:rsidRPr="0088337E" w:rsidRDefault="001900C8" w:rsidP="001900C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sz w:val="24"/>
          <w:szCs w:val="24"/>
        </w:rPr>
        <w:t>в) представляют в финансов</w:t>
      </w:r>
      <w:r w:rsidR="00931B0F" w:rsidRPr="0088337E">
        <w:rPr>
          <w:sz w:val="24"/>
          <w:szCs w:val="24"/>
        </w:rPr>
        <w:t>ый орган</w:t>
      </w:r>
      <w:r w:rsidRPr="0088337E">
        <w:rPr>
          <w:sz w:val="24"/>
          <w:szCs w:val="24"/>
        </w:rPr>
        <w:t xml:space="preserve"> сведения для составления и ведения кассового плана</w:t>
      </w:r>
      <w:r w:rsidRPr="0088337E">
        <w:rPr>
          <w:rFonts w:eastAsiaTheme="minorHAnsi"/>
          <w:sz w:val="24"/>
          <w:szCs w:val="24"/>
          <w:lang w:eastAsia="en-US"/>
        </w:rPr>
        <w:t>;</w:t>
      </w:r>
    </w:p>
    <w:p w:rsidR="001900C8" w:rsidRPr="0088337E" w:rsidRDefault="001900C8" w:rsidP="001900C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sz w:val="24"/>
          <w:szCs w:val="24"/>
        </w:rPr>
        <w:t>г) формируют и представляют бюджетную отчетность главного а</w:t>
      </w:r>
      <w:r w:rsidR="00931B0F" w:rsidRPr="0088337E">
        <w:rPr>
          <w:sz w:val="24"/>
          <w:szCs w:val="24"/>
        </w:rPr>
        <w:t xml:space="preserve">дминистратора доходов </w:t>
      </w:r>
      <w:r w:rsidRPr="0088337E">
        <w:rPr>
          <w:sz w:val="24"/>
          <w:szCs w:val="24"/>
        </w:rPr>
        <w:t>бюджета</w:t>
      </w:r>
      <w:r w:rsidR="00931B0F" w:rsidRPr="0088337E">
        <w:rPr>
          <w:sz w:val="24"/>
          <w:szCs w:val="24"/>
        </w:rPr>
        <w:t xml:space="preserve"> поселения</w:t>
      </w:r>
      <w:r w:rsidRPr="0088337E">
        <w:rPr>
          <w:rFonts w:eastAsiaTheme="minorHAnsi"/>
          <w:sz w:val="24"/>
          <w:szCs w:val="24"/>
          <w:lang w:eastAsia="en-US"/>
        </w:rPr>
        <w:t xml:space="preserve"> по формам, установленным законодательством Российской Федерации, и в сроки, установленные </w:t>
      </w:r>
      <w:r w:rsidR="002B53F3" w:rsidRPr="0088337E">
        <w:rPr>
          <w:rFonts w:eastAsiaTheme="minorHAnsi"/>
          <w:sz w:val="24"/>
          <w:szCs w:val="24"/>
          <w:lang w:eastAsia="en-US"/>
        </w:rPr>
        <w:t>правовым акт</w:t>
      </w:r>
      <w:r w:rsidR="00656E5D" w:rsidRPr="0088337E">
        <w:rPr>
          <w:rFonts w:eastAsiaTheme="minorHAnsi"/>
          <w:sz w:val="24"/>
          <w:szCs w:val="24"/>
          <w:lang w:eastAsia="en-US"/>
        </w:rPr>
        <w:t>ом</w:t>
      </w:r>
      <w:r w:rsidRPr="0088337E">
        <w:rPr>
          <w:rFonts w:eastAsiaTheme="minorHAnsi"/>
          <w:sz w:val="24"/>
          <w:szCs w:val="24"/>
          <w:lang w:eastAsia="en-US"/>
        </w:rPr>
        <w:t xml:space="preserve"> финансового </w:t>
      </w:r>
      <w:r w:rsidR="00931B0F" w:rsidRPr="0088337E">
        <w:rPr>
          <w:rFonts w:eastAsiaTheme="minorHAnsi"/>
          <w:sz w:val="24"/>
          <w:szCs w:val="24"/>
          <w:lang w:eastAsia="en-US"/>
        </w:rPr>
        <w:t>органа</w:t>
      </w:r>
      <w:r w:rsidRPr="0088337E">
        <w:rPr>
          <w:rFonts w:eastAsiaTheme="minorHAnsi"/>
          <w:sz w:val="24"/>
          <w:szCs w:val="24"/>
          <w:lang w:eastAsia="en-US"/>
        </w:rPr>
        <w:t>;</w:t>
      </w:r>
    </w:p>
    <w:p w:rsidR="00534CA7" w:rsidRPr="0088337E" w:rsidRDefault="00A65F2F" w:rsidP="00534CA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rFonts w:eastAsiaTheme="minorHAnsi"/>
          <w:sz w:val="24"/>
          <w:szCs w:val="24"/>
          <w:lang w:eastAsia="en-US"/>
        </w:rPr>
        <w:t>д</w:t>
      </w:r>
      <w:r w:rsidR="006542A5" w:rsidRPr="0088337E">
        <w:rPr>
          <w:rFonts w:eastAsiaTheme="minorHAnsi"/>
          <w:sz w:val="24"/>
          <w:szCs w:val="24"/>
          <w:lang w:eastAsia="en-US"/>
        </w:rPr>
        <w:t>) исполняют в случае необходимости полномочия а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дминистратора доходов </w:t>
      </w:r>
      <w:r w:rsidR="006542A5" w:rsidRPr="0088337E">
        <w:rPr>
          <w:rFonts w:eastAsiaTheme="minorHAnsi"/>
          <w:sz w:val="24"/>
          <w:szCs w:val="24"/>
          <w:lang w:eastAsia="en-US"/>
        </w:rPr>
        <w:t>бюджета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 поселения</w:t>
      </w:r>
      <w:r w:rsidR="006542A5" w:rsidRPr="0088337E">
        <w:rPr>
          <w:rFonts w:eastAsiaTheme="minorHAnsi"/>
          <w:sz w:val="24"/>
          <w:szCs w:val="24"/>
          <w:lang w:eastAsia="en-US"/>
        </w:rPr>
        <w:t>;</w:t>
      </w:r>
    </w:p>
    <w:p w:rsidR="00EF06AC" w:rsidRPr="0088337E" w:rsidRDefault="00A65F2F" w:rsidP="00534CA7">
      <w:pPr>
        <w:pStyle w:val="ConsPlusNormal"/>
        <w:ind w:firstLine="709"/>
        <w:jc w:val="both"/>
        <w:rPr>
          <w:sz w:val="24"/>
          <w:szCs w:val="24"/>
        </w:rPr>
      </w:pPr>
      <w:r w:rsidRPr="0088337E">
        <w:rPr>
          <w:sz w:val="24"/>
          <w:szCs w:val="24"/>
        </w:rPr>
        <w:t>е</w:t>
      </w:r>
      <w:r w:rsidR="00EF06AC" w:rsidRPr="0088337E">
        <w:rPr>
          <w:sz w:val="24"/>
          <w:szCs w:val="24"/>
        </w:rPr>
        <w:t xml:space="preserve">) представляют для включения в перечень источников доходов Российской </w:t>
      </w:r>
      <w:r w:rsidR="00EF06AC" w:rsidRPr="0088337E">
        <w:rPr>
          <w:sz w:val="24"/>
          <w:szCs w:val="24"/>
        </w:rPr>
        <w:lastRenderedPageBreak/>
        <w:t>Федерации и реестр источников доходов бюджета сведения о закрепленных за ними источниках доходов;</w:t>
      </w:r>
    </w:p>
    <w:p w:rsidR="00AF7197" w:rsidRPr="0088337E" w:rsidRDefault="00A65F2F" w:rsidP="00AF719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sz w:val="24"/>
          <w:szCs w:val="24"/>
        </w:rPr>
        <w:t>ж</w:t>
      </w:r>
      <w:r w:rsidR="00AF7197" w:rsidRPr="0088337E">
        <w:rPr>
          <w:sz w:val="24"/>
          <w:szCs w:val="24"/>
        </w:rPr>
        <w:t xml:space="preserve">) </w:t>
      </w:r>
      <w:r w:rsidR="00AF7197" w:rsidRPr="0088337E">
        <w:rPr>
          <w:rFonts w:eastAsiaTheme="minorHAnsi"/>
          <w:sz w:val="24"/>
          <w:szCs w:val="24"/>
          <w:lang w:eastAsia="en-US"/>
        </w:rPr>
        <w:t>утверждают методику прогнозирования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 поступлений доходов в </w:t>
      </w:r>
      <w:r w:rsidR="00AF7197" w:rsidRPr="0088337E">
        <w:rPr>
          <w:rFonts w:eastAsiaTheme="minorHAnsi"/>
          <w:sz w:val="24"/>
          <w:szCs w:val="24"/>
          <w:lang w:eastAsia="en-US"/>
        </w:rPr>
        <w:t>бюджет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 поселения</w:t>
      </w:r>
      <w:r w:rsidR="00AF7197" w:rsidRPr="0088337E">
        <w:rPr>
          <w:rFonts w:eastAsiaTheme="minorHAnsi"/>
          <w:sz w:val="24"/>
          <w:szCs w:val="24"/>
          <w:lang w:eastAsia="en-US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54582" w:rsidRPr="0088337E" w:rsidRDefault="00A65F2F" w:rsidP="00454582">
      <w:pPr>
        <w:pStyle w:val="ConsPlusNormal"/>
        <w:ind w:firstLine="709"/>
        <w:jc w:val="both"/>
        <w:rPr>
          <w:sz w:val="24"/>
          <w:szCs w:val="24"/>
        </w:rPr>
      </w:pPr>
      <w:r w:rsidRPr="0088337E">
        <w:rPr>
          <w:rFonts w:eastAsiaTheme="minorHAnsi"/>
          <w:sz w:val="24"/>
          <w:szCs w:val="24"/>
          <w:lang w:eastAsia="en-US"/>
        </w:rPr>
        <w:t>з</w:t>
      </w:r>
      <w:r w:rsidR="00454582" w:rsidRPr="0088337E">
        <w:rPr>
          <w:rFonts w:eastAsiaTheme="minorHAnsi"/>
          <w:sz w:val="24"/>
          <w:szCs w:val="24"/>
          <w:lang w:eastAsia="en-US"/>
        </w:rPr>
        <w:t xml:space="preserve">) организуют </w:t>
      </w:r>
      <w:r w:rsidR="00454582" w:rsidRPr="0088337E">
        <w:rPr>
          <w:sz w:val="24"/>
          <w:szCs w:val="24"/>
        </w:rPr>
        <w:t>осуществление внутреннего финансового аудита;</w:t>
      </w:r>
    </w:p>
    <w:p w:rsidR="00454582" w:rsidRPr="0088337E" w:rsidRDefault="00A65F2F" w:rsidP="00454582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rFonts w:eastAsiaTheme="minorHAnsi"/>
          <w:sz w:val="24"/>
          <w:szCs w:val="24"/>
          <w:lang w:eastAsia="en-US"/>
        </w:rPr>
        <w:t>и</w:t>
      </w:r>
      <w:r w:rsidR="00454582" w:rsidRPr="0088337E">
        <w:rPr>
          <w:rFonts w:eastAsiaTheme="minorHAnsi"/>
          <w:sz w:val="24"/>
          <w:szCs w:val="24"/>
          <w:lang w:eastAsia="en-US"/>
        </w:rPr>
        <w:t>) определяют Порядок принятия решений о признании безнадежной к взысканию задол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женности по платежам в </w:t>
      </w:r>
      <w:r w:rsidR="00454582" w:rsidRPr="0088337E">
        <w:rPr>
          <w:rFonts w:eastAsiaTheme="minorHAnsi"/>
          <w:sz w:val="24"/>
          <w:szCs w:val="24"/>
          <w:lang w:eastAsia="en-US"/>
        </w:rPr>
        <w:t>бюджет</w:t>
      </w:r>
      <w:r w:rsidR="00931B0F" w:rsidRPr="0088337E">
        <w:rPr>
          <w:rFonts w:eastAsiaTheme="minorHAnsi"/>
          <w:sz w:val="24"/>
          <w:szCs w:val="24"/>
          <w:lang w:eastAsia="en-US"/>
        </w:rPr>
        <w:t xml:space="preserve"> поселения</w:t>
      </w:r>
      <w:r w:rsidR="00454582" w:rsidRPr="0088337E">
        <w:rPr>
          <w:rFonts w:eastAsiaTheme="minorHAnsi"/>
          <w:sz w:val="24"/>
          <w:szCs w:val="24"/>
          <w:lang w:eastAsia="en-US"/>
        </w:rPr>
        <w:t xml:space="preserve"> в соответствии с общими требованиями, установленными Правительством Российской Федерации;</w:t>
      </w:r>
    </w:p>
    <w:p w:rsidR="00FE6C48" w:rsidRPr="0088337E" w:rsidRDefault="00A65F2F" w:rsidP="00FE6C4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rFonts w:eastAsiaTheme="minorHAnsi"/>
          <w:sz w:val="24"/>
          <w:szCs w:val="24"/>
          <w:lang w:eastAsia="en-US"/>
        </w:rPr>
        <w:t>к</w:t>
      </w:r>
      <w:r w:rsidR="00FE6C48" w:rsidRPr="0088337E">
        <w:rPr>
          <w:rFonts w:eastAsiaTheme="minorHAnsi"/>
          <w:sz w:val="24"/>
          <w:szCs w:val="24"/>
          <w:lang w:eastAsia="en-US"/>
        </w:rPr>
        <w:t xml:space="preserve">) формируют и представляют иные необходимые материалы, информацию по требованию финансового </w:t>
      </w:r>
      <w:r w:rsidR="00D50E3E" w:rsidRPr="0088337E">
        <w:rPr>
          <w:rFonts w:eastAsiaTheme="minorHAnsi"/>
          <w:sz w:val="24"/>
          <w:szCs w:val="24"/>
          <w:lang w:eastAsia="en-US"/>
        </w:rPr>
        <w:t>органа</w:t>
      </w:r>
      <w:r w:rsidR="00FE6C48" w:rsidRPr="0088337E">
        <w:rPr>
          <w:rFonts w:eastAsiaTheme="minorHAnsi"/>
          <w:sz w:val="24"/>
          <w:szCs w:val="24"/>
          <w:lang w:eastAsia="en-US"/>
        </w:rPr>
        <w:t>;</w:t>
      </w:r>
    </w:p>
    <w:p w:rsidR="000C4001" w:rsidRPr="0088337E" w:rsidRDefault="0047404D" w:rsidP="000C4001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л) </w:t>
      </w:r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>организуют осуществление контроля за исполнением подведомственными им администраторами доходов бюджетов их бюджетных полномочий;</w:t>
      </w:r>
    </w:p>
    <w:p w:rsidR="00454582" w:rsidRPr="0088337E" w:rsidRDefault="0047404D" w:rsidP="0045458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="00454582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454582" w:rsidRPr="0088337E">
        <w:rPr>
          <w:rFonts w:ascii="Arial" w:hAnsi="Arial" w:cs="Arial"/>
          <w:sz w:val="24"/>
          <w:szCs w:val="24"/>
        </w:rPr>
        <w:t>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</w:t>
      </w:r>
      <w:r w:rsidR="00B1225D" w:rsidRPr="00B122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225D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454582" w:rsidRPr="0088337E">
        <w:rPr>
          <w:rFonts w:ascii="Arial" w:hAnsi="Arial" w:cs="Arial"/>
          <w:sz w:val="24"/>
          <w:szCs w:val="24"/>
        </w:rPr>
        <w:t xml:space="preserve"> </w:t>
      </w:r>
      <w:r w:rsidR="00D50E3E" w:rsidRPr="0088337E">
        <w:rPr>
          <w:rFonts w:ascii="Arial" w:hAnsi="Arial" w:cs="Arial"/>
          <w:sz w:val="24"/>
          <w:szCs w:val="24"/>
        </w:rPr>
        <w:t>муниципального образования</w:t>
      </w:r>
      <w:r w:rsidR="00454582" w:rsidRPr="0088337E">
        <w:rPr>
          <w:rFonts w:ascii="Arial" w:hAnsi="Arial" w:cs="Arial"/>
          <w:sz w:val="24"/>
          <w:szCs w:val="24"/>
        </w:rPr>
        <w:t>, регулирующими бюджетные правоотношения</w:t>
      </w:r>
      <w:r w:rsidR="00FE6C48" w:rsidRPr="0088337E">
        <w:rPr>
          <w:rFonts w:ascii="Arial" w:hAnsi="Arial" w:cs="Arial"/>
          <w:sz w:val="24"/>
          <w:szCs w:val="24"/>
        </w:rPr>
        <w:t>.</w:t>
      </w:r>
    </w:p>
    <w:p w:rsidR="00700DE5" w:rsidRPr="0088337E" w:rsidRDefault="00C62A50" w:rsidP="00F732A9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. Главные администраторы доходов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>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бюджета, согласованный с финансов</w:t>
      </w:r>
      <w:r w:rsidR="0083658B" w:rsidRPr="0088337E">
        <w:rPr>
          <w:rFonts w:ascii="Arial" w:eastAsiaTheme="minorHAnsi" w:hAnsi="Arial" w:cs="Arial"/>
          <w:sz w:val="24"/>
          <w:szCs w:val="24"/>
          <w:lang w:eastAsia="en-US"/>
        </w:rPr>
        <w:t>ым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органом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(в части соответствия кодов бюджетной классификации доходов </w:t>
      </w:r>
      <w:r w:rsidR="00CF154C" w:rsidRPr="0088337E">
        <w:rPr>
          <w:rFonts w:ascii="Arial" w:eastAsiaTheme="minorHAnsi" w:hAnsi="Arial" w:cs="Arial"/>
          <w:sz w:val="24"/>
          <w:szCs w:val="24"/>
          <w:lang w:eastAsia="en-US"/>
        </w:rPr>
        <w:t>перечню главных ад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министраторов доходов </w:t>
      </w:r>
      <w:r w:rsidR="00CF154C" w:rsidRPr="0088337E">
        <w:rPr>
          <w:rFonts w:ascii="Arial" w:eastAsiaTheme="minorHAnsi" w:hAnsi="Arial" w:cs="Arial"/>
          <w:sz w:val="24"/>
          <w:szCs w:val="24"/>
          <w:lang w:eastAsia="en-US"/>
        </w:rPr>
        <w:t>бюджета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="00CF154C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, утвержденному </w:t>
      </w:r>
      <w:r w:rsidR="006F626A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нормативным </w:t>
      </w:r>
      <w:r w:rsidR="00937DB9" w:rsidRPr="0088337E">
        <w:rPr>
          <w:rFonts w:ascii="Arial" w:hAnsi="Arial" w:cs="Arial"/>
          <w:sz w:val="24"/>
          <w:szCs w:val="24"/>
        </w:rPr>
        <w:t>правовым актом администрации</w:t>
      </w:r>
      <w:r w:rsidR="00B1225D" w:rsidRPr="00B122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225D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937DB9" w:rsidRPr="0088337E">
        <w:rPr>
          <w:rFonts w:ascii="Arial" w:hAnsi="Arial" w:cs="Arial"/>
          <w:sz w:val="24"/>
          <w:szCs w:val="24"/>
        </w:rPr>
        <w:t xml:space="preserve"> </w:t>
      </w:r>
      <w:r w:rsidR="00984AA8" w:rsidRPr="0088337E">
        <w:rPr>
          <w:rFonts w:ascii="Arial" w:hAnsi="Arial" w:cs="Arial"/>
          <w:sz w:val="24"/>
          <w:szCs w:val="24"/>
        </w:rPr>
        <w:t xml:space="preserve"> </w:t>
      </w:r>
      <w:r w:rsidR="00D50E3E" w:rsidRPr="0088337E">
        <w:rPr>
          <w:rFonts w:ascii="Arial" w:hAnsi="Arial" w:cs="Arial"/>
          <w:sz w:val="24"/>
          <w:szCs w:val="24"/>
        </w:rPr>
        <w:t>муниципального образования</w:t>
      </w:r>
      <w:r w:rsidR="00CF154C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>и (или) нормати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>вным правовым актам финансового органа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о закреплении кодов бюджетной классификации за главными администраторами доходов), который должен содержать:</w:t>
      </w:r>
    </w:p>
    <w:p w:rsidR="00700DE5" w:rsidRPr="0088337E" w:rsidRDefault="00700DE5" w:rsidP="00F732A9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а) закрепление за подведомственными администраторами доходов</w:t>
      </w:r>
      <w:r w:rsidR="00CC6987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бюджета источников доходов бюджетов бюджетной системы Российской Федерации (далее - бюджеты),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700DE5" w:rsidRPr="0088337E" w:rsidRDefault="00700DE5" w:rsidP="00F732A9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б) наделение администраторов доходов бюджета в отношении закрепленных за ними источников доходов бюджетов следующими бюджетными полномочиями:</w:t>
      </w:r>
    </w:p>
    <w:p w:rsidR="00700DE5" w:rsidRPr="0088337E" w:rsidRDefault="00700DE5" w:rsidP="00E42687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- начисление, учет и контроль за правильностью исчисления, полнотой и своевременностью осуществления платежей в бюджет</w:t>
      </w:r>
      <w:r w:rsidR="00E42687" w:rsidRPr="0088337E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, пеней и штрафов по ним;</w:t>
      </w:r>
    </w:p>
    <w:p w:rsidR="00700DE5" w:rsidRPr="0088337E" w:rsidRDefault="00700DE5" w:rsidP="00E42687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- взыскание задолженности по платежам в бюджет</w:t>
      </w:r>
      <w:r w:rsidR="00E42687" w:rsidRPr="0088337E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, пеней и штрафов;</w:t>
      </w:r>
    </w:p>
    <w:p w:rsidR="00700DE5" w:rsidRPr="0088337E" w:rsidRDefault="00700DE5" w:rsidP="00E42687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- принятие решений о возврате излишне уплаченных (взысканных) платежей в бюджет</w:t>
      </w:r>
      <w:r w:rsidR="00E42687" w:rsidRPr="0088337E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</w:t>
      </w:r>
      <w:r w:rsidR="009E5D97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поручений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в Управление федерального казначейства по Иркутской области для осуществления возврата в порядке, установленном Министерством финансов Российской Федерации;</w:t>
      </w:r>
    </w:p>
    <w:p w:rsidR="00700DE5" w:rsidRPr="0088337E" w:rsidRDefault="00700DE5" w:rsidP="00A62E61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- принятие решени</w:t>
      </w:r>
      <w:r w:rsidR="00A62E61" w:rsidRPr="0088337E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о зачете (уточнении) платежей в бюджеты и представление уведомлений в Управление федерального казначейства по Иркутской области;</w:t>
      </w:r>
    </w:p>
    <w:p w:rsidR="000710C5" w:rsidRPr="0088337E" w:rsidRDefault="000710C5" w:rsidP="000710C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-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history="1">
        <w:r w:rsidRPr="0088337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от 27</w:t>
      </w:r>
      <w:r w:rsidR="00097ECD" w:rsidRPr="0088337E">
        <w:rPr>
          <w:rFonts w:ascii="Arial" w:eastAsiaTheme="minorHAnsi" w:hAnsi="Arial" w:cs="Arial"/>
          <w:sz w:val="24"/>
          <w:szCs w:val="24"/>
          <w:lang w:eastAsia="en-US"/>
        </w:rPr>
        <w:t>.07.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2010 года </w:t>
      </w:r>
      <w:r w:rsidR="00DC51BA" w:rsidRPr="0088337E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210-ФЗ </w:t>
      </w:r>
      <w:r w:rsidR="008005AF" w:rsidRPr="0088337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8005AF" w:rsidRPr="0088337E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E1DE2" w:rsidRPr="0088337E">
        <w:rPr>
          <w:rFonts w:ascii="Arial" w:eastAsiaTheme="minorHAnsi" w:hAnsi="Arial" w:cs="Arial"/>
          <w:sz w:val="24"/>
          <w:szCs w:val="24"/>
          <w:lang w:eastAsia="en-US"/>
        </w:rPr>
        <w:t>, за исключением случаев, предусмотренных законодательством Российской Федерации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00DE5" w:rsidRPr="0088337E" w:rsidRDefault="00700DE5" w:rsidP="006E3C3B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- принятие решений о признании безнадежной к взысканию задолженности по платежам в бюджет;</w:t>
      </w:r>
    </w:p>
    <w:p w:rsidR="00C63625" w:rsidRPr="0088337E" w:rsidRDefault="00C63625" w:rsidP="00932015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88337E"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="001956B4" w:rsidRPr="0088337E">
        <w:rPr>
          <w:rFonts w:eastAsiaTheme="minorHAnsi"/>
          <w:sz w:val="24"/>
          <w:szCs w:val="24"/>
          <w:lang w:eastAsia="en-US"/>
        </w:rPr>
        <w:t xml:space="preserve">организация </w:t>
      </w:r>
      <w:r w:rsidRPr="0088337E">
        <w:rPr>
          <w:sz w:val="24"/>
          <w:szCs w:val="24"/>
        </w:rPr>
        <w:t>осуществлени</w:t>
      </w:r>
      <w:r w:rsidR="001956B4" w:rsidRPr="0088337E">
        <w:rPr>
          <w:sz w:val="24"/>
          <w:szCs w:val="24"/>
        </w:rPr>
        <w:t>я</w:t>
      </w:r>
      <w:r w:rsidRPr="0088337E">
        <w:rPr>
          <w:sz w:val="24"/>
          <w:szCs w:val="24"/>
        </w:rPr>
        <w:t xml:space="preserve"> внутреннего финансового аудита;</w:t>
      </w:r>
    </w:p>
    <w:p w:rsidR="00700DE5" w:rsidRPr="0088337E" w:rsidRDefault="00700DE5" w:rsidP="0017247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700DE5" w:rsidRPr="0088337E" w:rsidRDefault="00700DE5" w:rsidP="0017247F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г)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</w:t>
      </w:r>
      <w:r w:rsidR="00476854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и (или) Иркутской области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00DE5" w:rsidRPr="0088337E" w:rsidRDefault="00700DE5" w:rsidP="004700E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д)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</w:t>
      </w:r>
      <w:r w:rsidR="00061642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сотрудников органов принудительного исполнения 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 w:rsidR="00061642" w:rsidRPr="0088337E">
        <w:rPr>
          <w:rFonts w:ascii="Arial" w:eastAsiaTheme="minorHAnsi" w:hAnsi="Arial" w:cs="Arial"/>
          <w:sz w:val="24"/>
          <w:szCs w:val="24"/>
          <w:lang w:eastAsia="en-US"/>
        </w:rPr>
        <w:t>сотрудника органа принудительного исполнения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нормативными правовыми актами Российской Федерации</w:t>
      </w:r>
      <w:r w:rsidR="00061642" w:rsidRPr="0088337E">
        <w:rPr>
          <w:rFonts w:ascii="Arial" w:eastAsiaTheme="minorHAnsi" w:hAnsi="Arial" w:cs="Arial"/>
          <w:sz w:val="24"/>
          <w:szCs w:val="24"/>
          <w:lang w:eastAsia="en-US"/>
        </w:rPr>
        <w:t>, в том числе нормативными правовыми актами Министерства финансов Российской Федерации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00DE5" w:rsidRPr="0088337E" w:rsidRDefault="00700DE5" w:rsidP="005106C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е) установление порядка обмена информацией между структурными подразделениями администратор</w:t>
      </w:r>
      <w:r w:rsidR="00717380" w:rsidRPr="0088337E">
        <w:rPr>
          <w:rFonts w:ascii="Arial" w:eastAsiaTheme="minorHAnsi" w:hAnsi="Arial" w:cs="Arial"/>
          <w:sz w:val="24"/>
          <w:szCs w:val="24"/>
          <w:lang w:eastAsia="en-US"/>
        </w:rPr>
        <w:t>ов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доходов бюджета, связанной с осуществлением ими бюджетных полномочий администраторов доходов бюджетов;</w:t>
      </w:r>
    </w:p>
    <w:p w:rsidR="00073B54" w:rsidRPr="0088337E" w:rsidRDefault="00073B54" w:rsidP="00073B54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ж)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3C4CE2" w:rsidRPr="0088337E" w:rsidRDefault="003C4CE2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з)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3C4CE2" w:rsidRPr="0088337E" w:rsidRDefault="003C4CE2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и)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3C4CE2" w:rsidRPr="0088337E" w:rsidRDefault="003C4CE2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к) определение порядка и сроков представления бюдж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>етной отчетности в финансовый орган</w:t>
      </w:r>
      <w:r w:rsidRPr="0088337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C4CE2" w:rsidRPr="0088337E" w:rsidRDefault="003C4CE2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л) определение срока уточнения платежей в бюджеты в случае изменения кодов классификации доходов бюджетов Российской Федерации;</w:t>
      </w:r>
    </w:p>
    <w:p w:rsidR="000C4001" w:rsidRPr="0088337E" w:rsidRDefault="0047404D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м) </w:t>
      </w:r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C4001" w:rsidRPr="0088337E" w:rsidRDefault="0047404D" w:rsidP="003C4CE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н) </w:t>
      </w:r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</w:t>
      </w:r>
      <w:r w:rsidR="000D1488">
        <w:rPr>
          <w:rFonts w:ascii="Arial" w:eastAsiaTheme="minorHAnsi" w:hAnsi="Arial" w:cs="Arial"/>
          <w:sz w:val="24"/>
          <w:szCs w:val="24"/>
          <w:lang w:eastAsia="en-US"/>
        </w:rPr>
        <w:t xml:space="preserve">тежам в бюджет, пеням и штрафам </w:t>
      </w:r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по ним, разработанного в соответствии с общими требованиями, </w:t>
      </w:r>
      <w:proofErr w:type="gramStart"/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>установленными  Министерством</w:t>
      </w:r>
      <w:proofErr w:type="gramEnd"/>
      <w:r w:rsidR="000C4001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финансов Российской Федерации;</w:t>
      </w:r>
    </w:p>
    <w:p w:rsidR="00700DE5" w:rsidRPr="0088337E" w:rsidRDefault="0047404D" w:rsidP="005106CC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700DE5" w:rsidRPr="0088337E">
        <w:rPr>
          <w:rFonts w:ascii="Arial" w:eastAsiaTheme="minorHAnsi" w:hAnsi="Arial" w:cs="Arial"/>
          <w:sz w:val="24"/>
          <w:szCs w:val="24"/>
          <w:lang w:eastAsia="en-US"/>
        </w:rPr>
        <w:t>) иные положения, необходимые для осуществления бюджетных полномочий администратора доходов бюджета.</w:t>
      </w:r>
    </w:p>
    <w:p w:rsidR="00476854" w:rsidRPr="0088337E" w:rsidRDefault="009849D1" w:rsidP="00437B81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color w:val="333333"/>
          <w:sz w:val="24"/>
          <w:szCs w:val="24"/>
        </w:rPr>
        <w:t>4</w:t>
      </w:r>
      <w:r w:rsidR="00476854" w:rsidRPr="0088337E">
        <w:rPr>
          <w:color w:val="333333"/>
          <w:sz w:val="24"/>
          <w:szCs w:val="24"/>
        </w:rPr>
        <w:t>.</w:t>
      </w:r>
      <w:r w:rsidR="00D154E8" w:rsidRPr="0088337E">
        <w:rPr>
          <w:color w:val="333333"/>
          <w:sz w:val="24"/>
          <w:szCs w:val="24"/>
        </w:rPr>
        <w:t xml:space="preserve"> </w:t>
      </w:r>
      <w:r w:rsidR="00476854" w:rsidRPr="0088337E">
        <w:rPr>
          <w:rFonts w:eastAsiaTheme="minorHAnsi"/>
          <w:sz w:val="24"/>
          <w:szCs w:val="24"/>
          <w:lang w:eastAsia="en-US"/>
        </w:rPr>
        <w:t xml:space="preserve"> 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находятся, порядка осуществления и наделения их полномочиями администратора доходов бюджета открывают в Управлении федерального казначейства по Иркутской области лицевой счет, предназначенный </w:t>
      </w:r>
      <w:r w:rsidR="00476854" w:rsidRPr="0088337E">
        <w:rPr>
          <w:rFonts w:eastAsiaTheme="minorHAnsi"/>
          <w:sz w:val="24"/>
          <w:szCs w:val="24"/>
          <w:lang w:eastAsia="en-US"/>
        </w:rPr>
        <w:lastRenderedPageBreak/>
        <w:t>для отражения операций по администрированию поступлений доходов в бюджеты.</w:t>
      </w:r>
    </w:p>
    <w:p w:rsidR="007A7F40" w:rsidRPr="0088337E" w:rsidRDefault="007A7F40" w:rsidP="005106CC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8337E">
        <w:rPr>
          <w:rFonts w:eastAsiaTheme="minorHAnsi"/>
          <w:sz w:val="24"/>
          <w:szCs w:val="24"/>
          <w:lang w:eastAsia="en-US"/>
        </w:rPr>
        <w:t xml:space="preserve">В случае отсутствия подведомственных ему администраторов, главный администратор доходов открывает в </w:t>
      </w:r>
      <w:r w:rsidR="0017245D" w:rsidRPr="0088337E">
        <w:rPr>
          <w:rFonts w:eastAsiaTheme="minorHAnsi"/>
          <w:sz w:val="24"/>
          <w:szCs w:val="24"/>
          <w:lang w:eastAsia="en-US"/>
        </w:rPr>
        <w:t xml:space="preserve">Управлении федерального казначейства по Иркутской области </w:t>
      </w:r>
      <w:r w:rsidRPr="0088337E">
        <w:rPr>
          <w:rFonts w:eastAsiaTheme="minorHAnsi"/>
          <w:sz w:val="24"/>
          <w:szCs w:val="24"/>
          <w:lang w:eastAsia="en-US"/>
        </w:rPr>
        <w:t>лицевой счет администратора доходов</w:t>
      </w:r>
      <w:r w:rsidR="0017245D" w:rsidRPr="0088337E">
        <w:rPr>
          <w:rFonts w:eastAsiaTheme="minorHAnsi"/>
          <w:sz w:val="24"/>
          <w:szCs w:val="24"/>
          <w:lang w:eastAsia="en-US"/>
        </w:rPr>
        <w:t xml:space="preserve"> бюджета</w:t>
      </w:r>
      <w:r w:rsidRPr="0088337E">
        <w:rPr>
          <w:rFonts w:eastAsiaTheme="minorHAnsi"/>
          <w:sz w:val="24"/>
          <w:szCs w:val="24"/>
          <w:lang w:eastAsia="en-US"/>
        </w:rPr>
        <w:t>.</w:t>
      </w:r>
    </w:p>
    <w:p w:rsidR="009347C6" w:rsidRPr="0088337E" w:rsidRDefault="00BB281E" w:rsidP="00382CCA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>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:rsidR="009347C6" w:rsidRPr="0088337E" w:rsidRDefault="00D53A84" w:rsidP="00382CCA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>. В случае изменения состава и (или) функций главных администраторов доходов</w:t>
      </w:r>
      <w:r w:rsidR="00B52BD1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главный администратор доходов </w:t>
      </w:r>
      <w:r w:rsidR="00B52BD1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доводит эту информацию до </w:t>
      </w:r>
      <w:r w:rsidR="00D50E3E" w:rsidRPr="0088337E">
        <w:rPr>
          <w:rFonts w:ascii="Arial" w:eastAsiaTheme="minorHAnsi" w:hAnsi="Arial" w:cs="Arial"/>
          <w:sz w:val="24"/>
          <w:szCs w:val="24"/>
          <w:lang w:eastAsia="en-US"/>
        </w:rPr>
        <w:t>финансового органа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, по форме </w:t>
      </w:r>
      <w:proofErr w:type="gramStart"/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согласно </w:t>
      </w:r>
      <w:r w:rsidR="00571D3C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proofErr w:type="gramEnd"/>
      <w:r w:rsidR="008545C8" w:rsidRPr="0088337E">
        <w:rPr>
          <w:rFonts w:ascii="Arial" w:eastAsiaTheme="minorHAnsi" w:hAnsi="Arial" w:cs="Arial"/>
          <w:sz w:val="24"/>
          <w:szCs w:val="24"/>
          <w:lang w:eastAsia="en-US"/>
        </w:rPr>
        <w:fldChar w:fldCharType="begin"/>
      </w:r>
      <w:r w:rsidR="008545C8" w:rsidRPr="0088337E">
        <w:rPr>
          <w:rFonts w:ascii="Arial" w:eastAsiaTheme="minorHAnsi" w:hAnsi="Arial" w:cs="Arial"/>
          <w:sz w:val="24"/>
          <w:szCs w:val="24"/>
          <w:lang w:eastAsia="en-US"/>
        </w:rPr>
        <w:instrText xml:space="preserve"> HYPERLINK "consultantplus://offline/ref=D355B9952D24D13650ED7D74FB897F563884AE1CDCA89AF04FC3BBF467BEF4F2A50369CBBBC6EC7D0326046EEB6EC" </w:instrText>
      </w:r>
      <w:r w:rsidR="008545C8" w:rsidRPr="0088337E">
        <w:rPr>
          <w:rFonts w:ascii="Arial" w:eastAsiaTheme="minorHAnsi" w:hAnsi="Arial" w:cs="Arial"/>
          <w:sz w:val="24"/>
          <w:szCs w:val="24"/>
          <w:lang w:eastAsia="en-US"/>
        </w:rPr>
        <w:fldChar w:fldCharType="separate"/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риложению </w:t>
      </w:r>
      <w:r w:rsidR="000D1488">
        <w:rPr>
          <w:rFonts w:ascii="Arial" w:eastAsiaTheme="minorHAnsi" w:hAnsi="Arial" w:cs="Arial"/>
          <w:sz w:val="24"/>
          <w:szCs w:val="24"/>
          <w:lang w:eastAsia="en-US"/>
        </w:rPr>
        <w:t>№</w:t>
      </w:r>
      <w:bookmarkStart w:id="0" w:name="_GoBack"/>
      <w:bookmarkEnd w:id="0"/>
      <w:r w:rsidR="005D61AA" w:rsidRPr="0088337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545C8" w:rsidRPr="0088337E">
        <w:rPr>
          <w:rFonts w:ascii="Arial" w:eastAsiaTheme="minorHAnsi" w:hAnsi="Arial" w:cs="Arial"/>
          <w:sz w:val="24"/>
          <w:szCs w:val="24"/>
          <w:lang w:eastAsia="en-US"/>
        </w:rPr>
        <w:fldChar w:fldCharType="end"/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настоящему Порядку.</w:t>
      </w:r>
    </w:p>
    <w:p w:rsidR="009347C6" w:rsidRPr="0088337E" w:rsidRDefault="00876065" w:rsidP="009E7EA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88337E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.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</w:t>
      </w:r>
      <w:r w:rsidR="005E1C15" w:rsidRPr="0088337E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9347C6" w:rsidRPr="0088337E">
        <w:rPr>
          <w:rFonts w:ascii="Arial" w:eastAsiaTheme="minorHAnsi" w:hAnsi="Arial" w:cs="Arial"/>
          <w:sz w:val="24"/>
          <w:szCs w:val="24"/>
          <w:lang w:eastAsia="en-US"/>
        </w:rPr>
        <w:t xml:space="preserve"> календарных дней со дня зачисления Управлением федерального казначейства по Иркутской области платежей на невыясненные поступления.</w:t>
      </w:r>
    </w:p>
    <w:p w:rsidR="00D154E8" w:rsidRPr="0088337E" w:rsidRDefault="00D154E8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="00B1225D">
        <w:rPr>
          <w:rFonts w:ascii="Arial" w:hAnsi="Arial" w:cs="Arial"/>
          <w:snapToGrid w:val="0"/>
          <w:sz w:val="24"/>
          <w:szCs w:val="24"/>
        </w:rPr>
        <w:t xml:space="preserve">                             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Приложение </w:t>
      </w:r>
      <w:r w:rsidR="008545C8">
        <w:rPr>
          <w:rFonts w:ascii="Arial" w:hAnsi="Arial" w:cs="Arial"/>
          <w:snapToGrid w:val="0"/>
          <w:sz w:val="24"/>
          <w:szCs w:val="24"/>
        </w:rPr>
        <w:t>№</w:t>
      </w:r>
      <w:r w:rsidRPr="0088337E">
        <w:rPr>
          <w:rFonts w:ascii="Arial" w:hAnsi="Arial" w:cs="Arial"/>
          <w:snapToGrid w:val="0"/>
          <w:sz w:val="24"/>
          <w:szCs w:val="24"/>
        </w:rPr>
        <w:t>1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к Порядку осуществления органами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местного самоуправления </w:t>
      </w:r>
    </w:p>
    <w:p w:rsidR="0088337E" w:rsidRPr="0088337E" w:rsidRDefault="00B1225D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="0088337E" w:rsidRPr="0088337E">
        <w:rPr>
          <w:rFonts w:ascii="Arial" w:hAnsi="Arial" w:cs="Arial"/>
          <w:snapToGrid w:val="0"/>
          <w:sz w:val="24"/>
          <w:szCs w:val="24"/>
        </w:rPr>
        <w:t>муниципального образования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________________________________________________________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88337E">
        <w:rPr>
          <w:rFonts w:ascii="Arial" w:hAnsi="Arial" w:cs="Arial"/>
          <w:snapToGrid w:val="0"/>
          <w:sz w:val="24"/>
          <w:szCs w:val="24"/>
          <w:vertAlign w:val="superscript"/>
        </w:rPr>
        <w:t xml:space="preserve"> (</w:t>
      </w:r>
      <w:proofErr w:type="gramStart"/>
      <w:r w:rsidRPr="0088337E">
        <w:rPr>
          <w:rFonts w:ascii="Arial" w:hAnsi="Arial" w:cs="Arial"/>
          <w:snapToGrid w:val="0"/>
          <w:sz w:val="24"/>
          <w:szCs w:val="24"/>
          <w:vertAlign w:val="superscript"/>
        </w:rPr>
        <w:t>наименование  главного</w:t>
      </w:r>
      <w:proofErr w:type="gramEnd"/>
      <w:r w:rsidRPr="0088337E">
        <w:rPr>
          <w:rFonts w:ascii="Arial" w:hAnsi="Arial" w:cs="Arial"/>
          <w:snapToGrid w:val="0"/>
          <w:sz w:val="24"/>
          <w:szCs w:val="24"/>
          <w:vertAlign w:val="superscript"/>
        </w:rPr>
        <w:t xml:space="preserve"> администратора  доходов бюджетов бюджетной системы Российской Федерации)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Прогноз доходов на __________годы  </w:t>
      </w: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(тыс. руб.)</w:t>
      </w:r>
    </w:p>
    <w:tbl>
      <w:tblPr>
        <w:tblW w:w="5000" w:type="pct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474"/>
        <w:gridCol w:w="1086"/>
        <w:gridCol w:w="1666"/>
        <w:gridCol w:w="1183"/>
        <w:gridCol w:w="1183"/>
        <w:gridCol w:w="1086"/>
        <w:gridCol w:w="1086"/>
      </w:tblGrid>
      <w:tr w:rsidR="0088337E" w:rsidRPr="00B1225D" w:rsidTr="00A447C2">
        <w:tc>
          <w:tcPr>
            <w:tcW w:w="243" w:type="pct"/>
            <w:vMerge w:val="restart"/>
            <w:vAlign w:val="center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837" w:type="pct"/>
            <w:vMerge w:val="restart"/>
            <w:tcBorders>
              <w:right w:val="single" w:sz="4" w:space="0" w:color="auto"/>
            </w:tcBorders>
            <w:vAlign w:val="center"/>
          </w:tcPr>
          <w:p w:rsidR="0088337E" w:rsidRPr="00B1225D" w:rsidRDefault="0088337E" w:rsidP="00B1225D">
            <w:pPr>
              <w:ind w:firstLine="0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Исполнено за отчетный год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Текущий год</w:t>
            </w:r>
          </w:p>
        </w:tc>
        <w:tc>
          <w:tcPr>
            <w:tcW w:w="1854" w:type="pct"/>
            <w:gridSpan w:val="3"/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Прогноз на: </w:t>
            </w:r>
          </w:p>
        </w:tc>
      </w:tr>
      <w:tr w:rsidR="0088337E" w:rsidRPr="00B1225D" w:rsidTr="00A447C2">
        <w:tc>
          <w:tcPr>
            <w:tcW w:w="243" w:type="pct"/>
            <w:vMerge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837" w:type="pct"/>
            <w:vMerge/>
            <w:tcBorders>
              <w:right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Утверждено Законом о местном бюджете на соответствующий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Ожидаемое исполнение </w:t>
            </w:r>
          </w:p>
        </w:tc>
        <w:tc>
          <w:tcPr>
            <w:tcW w:w="641" w:type="pct"/>
            <w:vAlign w:val="center"/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07" w:type="pct"/>
            <w:vAlign w:val="center"/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год, следующий за очередным годом</w:t>
            </w:r>
          </w:p>
        </w:tc>
        <w:tc>
          <w:tcPr>
            <w:tcW w:w="607" w:type="pct"/>
            <w:vAlign w:val="center"/>
          </w:tcPr>
          <w:p w:rsidR="0088337E" w:rsidRPr="00B1225D" w:rsidRDefault="0088337E" w:rsidP="00B1225D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второй год, следующий за очередным годом</w:t>
            </w:r>
          </w:p>
        </w:tc>
      </w:tr>
      <w:tr w:rsidR="0088337E" w:rsidRPr="00B1225D" w:rsidTr="00A447C2">
        <w:tc>
          <w:tcPr>
            <w:tcW w:w="243" w:type="pct"/>
          </w:tcPr>
          <w:p w:rsidR="0088337E" w:rsidRPr="00B1225D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83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8</w:t>
            </w:r>
          </w:p>
        </w:tc>
      </w:tr>
      <w:tr w:rsidR="0088337E" w:rsidRPr="00B1225D" w:rsidTr="00A447C2">
        <w:tc>
          <w:tcPr>
            <w:tcW w:w="243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1</w:t>
            </w:r>
          </w:p>
        </w:tc>
        <w:tc>
          <w:tcPr>
            <w:tcW w:w="837" w:type="pct"/>
          </w:tcPr>
          <w:p w:rsidR="0088337E" w:rsidRPr="00B1225D" w:rsidRDefault="0088337E" w:rsidP="00A447C2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41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B1225D" w:rsidTr="00A447C2">
        <w:tc>
          <w:tcPr>
            <w:tcW w:w="243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2</w:t>
            </w:r>
          </w:p>
        </w:tc>
        <w:tc>
          <w:tcPr>
            <w:tcW w:w="837" w:type="pct"/>
          </w:tcPr>
          <w:p w:rsidR="0088337E" w:rsidRPr="00B1225D" w:rsidRDefault="0088337E" w:rsidP="00A447C2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41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B1225D" w:rsidTr="00A447C2">
        <w:tc>
          <w:tcPr>
            <w:tcW w:w="243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B1225D">
              <w:rPr>
                <w:rFonts w:ascii="Courier New" w:hAnsi="Courier New" w:cs="Courier New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837" w:type="pct"/>
          </w:tcPr>
          <w:p w:rsidR="0088337E" w:rsidRPr="00B1225D" w:rsidRDefault="0088337E" w:rsidP="00A447C2">
            <w:pPr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41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607" w:type="pct"/>
          </w:tcPr>
          <w:p w:rsidR="0088337E" w:rsidRPr="00B1225D" w:rsidRDefault="0088337E" w:rsidP="00A447C2">
            <w:pPr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</w:tbl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Руководитель      __________________   </w:t>
      </w:r>
      <w:r w:rsidR="008545C8">
        <w:rPr>
          <w:rFonts w:ascii="Arial" w:hAnsi="Arial" w:cs="Arial"/>
          <w:sz w:val="24"/>
          <w:szCs w:val="24"/>
        </w:rPr>
        <w:t xml:space="preserve">    _________________________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                                              (</w:t>
      </w:r>
      <w:proofErr w:type="gramStart"/>
      <w:r w:rsidRPr="0088337E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8337E">
        <w:rPr>
          <w:rFonts w:ascii="Arial" w:hAnsi="Arial" w:cs="Arial"/>
          <w:sz w:val="24"/>
          <w:szCs w:val="24"/>
        </w:rPr>
        <w:t xml:space="preserve">          </w:t>
      </w:r>
      <w:r w:rsidR="008545C8">
        <w:rPr>
          <w:rFonts w:ascii="Arial" w:hAnsi="Arial" w:cs="Arial"/>
          <w:sz w:val="24"/>
          <w:szCs w:val="24"/>
        </w:rPr>
        <w:t xml:space="preserve">          </w:t>
      </w:r>
      <w:r w:rsidRPr="0088337E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"___" ____________г.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Исп. ФИО, тел.</w:t>
      </w:r>
    </w:p>
    <w:p w:rsidR="0088337E" w:rsidRPr="0088337E" w:rsidRDefault="0088337E" w:rsidP="0088337E">
      <w:pPr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</w:t>
      </w:r>
    </w:p>
    <w:p w:rsidR="0088337E" w:rsidRPr="0088337E" w:rsidRDefault="0088337E" w:rsidP="008545C8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br w:type="page"/>
      </w:r>
      <w:r w:rsidRPr="0088337E"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</w:t>
      </w:r>
      <w:r w:rsidR="008545C8">
        <w:rPr>
          <w:rFonts w:ascii="Arial" w:hAnsi="Arial" w:cs="Arial"/>
          <w:snapToGrid w:val="0"/>
          <w:sz w:val="24"/>
          <w:szCs w:val="24"/>
        </w:rPr>
        <w:t>№</w:t>
      </w:r>
      <w:r w:rsidRPr="0088337E">
        <w:rPr>
          <w:rFonts w:ascii="Arial" w:hAnsi="Arial" w:cs="Arial"/>
          <w:snapToGrid w:val="0"/>
          <w:sz w:val="24"/>
          <w:szCs w:val="24"/>
        </w:rPr>
        <w:t>2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к Порядку осуществления органами местного самоуправления </w:t>
      </w:r>
      <w:r w:rsidR="008545C8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8545C8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муниципального образования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ind w:left="5387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_______________________________________________________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88337E">
        <w:rPr>
          <w:rFonts w:ascii="Arial" w:hAnsi="Arial" w:cs="Arial"/>
          <w:snapToGrid w:val="0"/>
          <w:sz w:val="24"/>
          <w:szCs w:val="24"/>
          <w:vertAlign w:val="superscript"/>
        </w:rPr>
        <w:t xml:space="preserve"> (наименование главного администратора доходов бюджетов бюджетной системы Российской Федерации)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u w:val="single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Уточненный прогноз доходов на 20____ год  </w:t>
      </w: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            </w:t>
      </w:r>
    </w:p>
    <w:p w:rsidR="0088337E" w:rsidRPr="0088337E" w:rsidRDefault="0088337E" w:rsidP="0088337E">
      <w:pPr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(тыс. руб.)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470"/>
        <w:gridCol w:w="1602"/>
        <w:gridCol w:w="1636"/>
        <w:gridCol w:w="1405"/>
        <w:gridCol w:w="2197"/>
      </w:tblGrid>
      <w:tr w:rsidR="0088337E" w:rsidRPr="0088337E" w:rsidTr="00A447C2">
        <w:trPr>
          <w:trHeight w:val="621"/>
        </w:trPr>
        <w:tc>
          <w:tcPr>
            <w:tcW w:w="49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826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6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Утверждено в бюджете</w:t>
            </w:r>
          </w:p>
        </w:tc>
        <w:tc>
          <w:tcPr>
            <w:tcW w:w="170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Уточненный прогноз</w:t>
            </w:r>
          </w:p>
        </w:tc>
        <w:tc>
          <w:tcPr>
            <w:tcW w:w="12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Изменение</w:t>
            </w:r>
          </w:p>
        </w:tc>
        <w:tc>
          <w:tcPr>
            <w:tcW w:w="2015" w:type="dxa"/>
            <w:vAlign w:val="center"/>
          </w:tcPr>
          <w:p w:rsidR="0088337E" w:rsidRPr="008545C8" w:rsidRDefault="0088337E" w:rsidP="008545C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z w:val="22"/>
                <w:szCs w:val="22"/>
              </w:rPr>
              <w:t>Факторы, повлиявшие на достоверность представленного ранее прогноза поступления доходов</w:t>
            </w:r>
          </w:p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8337E" w:rsidTr="00A447C2">
        <w:tc>
          <w:tcPr>
            <w:tcW w:w="49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2826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16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12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5 = 4 - 3</w:t>
            </w:r>
          </w:p>
        </w:tc>
        <w:tc>
          <w:tcPr>
            <w:tcW w:w="201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6</w:t>
            </w:r>
          </w:p>
        </w:tc>
      </w:tr>
      <w:tr w:rsidR="0088337E" w:rsidRPr="0088337E" w:rsidTr="00A447C2">
        <w:tc>
          <w:tcPr>
            <w:tcW w:w="491" w:type="dxa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88337E" w:rsidRPr="008545C8" w:rsidRDefault="0088337E" w:rsidP="008545C8">
            <w:pPr>
              <w:ind w:firstLine="0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8337E" w:rsidTr="00A447C2">
        <w:tc>
          <w:tcPr>
            <w:tcW w:w="491" w:type="dxa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2</w:t>
            </w:r>
          </w:p>
        </w:tc>
        <w:tc>
          <w:tcPr>
            <w:tcW w:w="2826" w:type="dxa"/>
          </w:tcPr>
          <w:p w:rsidR="0088337E" w:rsidRPr="008545C8" w:rsidRDefault="0088337E" w:rsidP="008545C8">
            <w:pPr>
              <w:ind w:firstLine="0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8337E" w:rsidTr="00A447C2">
        <w:tc>
          <w:tcPr>
            <w:tcW w:w="491" w:type="dxa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826" w:type="dxa"/>
          </w:tcPr>
          <w:p w:rsidR="0088337E" w:rsidRPr="008545C8" w:rsidRDefault="0088337E" w:rsidP="008545C8">
            <w:pPr>
              <w:ind w:firstLine="0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6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</w:tbl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545C8">
      <w:pPr>
        <w:ind w:firstLine="0"/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Руководитель     </w:t>
      </w:r>
      <w:r w:rsidR="008545C8">
        <w:rPr>
          <w:rFonts w:ascii="Arial" w:hAnsi="Arial" w:cs="Arial"/>
          <w:sz w:val="24"/>
          <w:szCs w:val="24"/>
        </w:rPr>
        <w:t xml:space="preserve">                 </w:t>
      </w:r>
      <w:r w:rsidRPr="0088337E">
        <w:rPr>
          <w:rFonts w:ascii="Arial" w:hAnsi="Arial" w:cs="Arial"/>
          <w:sz w:val="24"/>
          <w:szCs w:val="24"/>
        </w:rPr>
        <w:t xml:space="preserve"> __________________      </w:t>
      </w:r>
      <w:r w:rsidR="008545C8">
        <w:rPr>
          <w:rFonts w:ascii="Arial" w:hAnsi="Arial" w:cs="Arial"/>
          <w:sz w:val="24"/>
          <w:szCs w:val="24"/>
        </w:rPr>
        <w:t xml:space="preserve">               </w:t>
      </w:r>
      <w:r w:rsidRPr="0088337E">
        <w:rPr>
          <w:rFonts w:ascii="Arial" w:hAnsi="Arial" w:cs="Arial"/>
          <w:sz w:val="24"/>
          <w:szCs w:val="24"/>
        </w:rPr>
        <w:t xml:space="preserve"> _______________</w:t>
      </w:r>
      <w:r w:rsidR="008545C8">
        <w:rPr>
          <w:rFonts w:ascii="Arial" w:hAnsi="Arial" w:cs="Arial"/>
          <w:sz w:val="24"/>
          <w:szCs w:val="24"/>
        </w:rPr>
        <w:t xml:space="preserve"> 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                                              (</w:t>
      </w:r>
      <w:proofErr w:type="gramStart"/>
      <w:r w:rsidRPr="0088337E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88337E">
        <w:rPr>
          <w:rFonts w:ascii="Arial" w:hAnsi="Arial" w:cs="Arial"/>
          <w:sz w:val="24"/>
          <w:szCs w:val="24"/>
        </w:rPr>
        <w:t xml:space="preserve">    </w:t>
      </w:r>
      <w:r w:rsidR="008545C8">
        <w:rPr>
          <w:rFonts w:ascii="Arial" w:hAnsi="Arial" w:cs="Arial"/>
          <w:sz w:val="24"/>
          <w:szCs w:val="24"/>
        </w:rPr>
        <w:t xml:space="preserve">             </w:t>
      </w:r>
      <w:r w:rsidRPr="0088337E">
        <w:rPr>
          <w:rFonts w:ascii="Arial" w:hAnsi="Arial" w:cs="Arial"/>
          <w:sz w:val="24"/>
          <w:szCs w:val="24"/>
        </w:rPr>
        <w:t xml:space="preserve"> (расшифровка подписи)</w:t>
      </w:r>
    </w:p>
    <w:p w:rsidR="0088337E" w:rsidRPr="0088337E" w:rsidRDefault="0088337E" w:rsidP="0088337E">
      <w:pPr>
        <w:jc w:val="center"/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"___" _______________г.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Исп. ФИО, тел.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545C8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88337E">
        <w:rPr>
          <w:rFonts w:ascii="Arial" w:hAnsi="Arial" w:cs="Arial"/>
          <w:snapToGrid w:val="0"/>
          <w:sz w:val="24"/>
          <w:szCs w:val="24"/>
        </w:rPr>
        <w:t xml:space="preserve">Приложение </w:t>
      </w:r>
      <w:r w:rsidR="008545C8">
        <w:rPr>
          <w:rFonts w:ascii="Arial" w:hAnsi="Arial" w:cs="Arial"/>
          <w:snapToGrid w:val="0"/>
          <w:sz w:val="24"/>
          <w:szCs w:val="24"/>
        </w:rPr>
        <w:t>№</w:t>
      </w:r>
      <w:r w:rsidRPr="0088337E">
        <w:rPr>
          <w:rFonts w:ascii="Arial" w:hAnsi="Arial" w:cs="Arial"/>
          <w:snapToGrid w:val="0"/>
          <w:sz w:val="24"/>
          <w:szCs w:val="24"/>
        </w:rPr>
        <w:t>3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к Порядку осуществления органами местного самоуправления </w:t>
      </w:r>
      <w:r w:rsidR="008545C8">
        <w:rPr>
          <w:rFonts w:ascii="Arial" w:eastAsiaTheme="minorHAnsi" w:hAnsi="Arial" w:cs="Arial"/>
          <w:sz w:val="24"/>
          <w:szCs w:val="24"/>
          <w:lang w:eastAsia="en-US"/>
        </w:rPr>
        <w:t>Тарминского</w:t>
      </w:r>
      <w:r w:rsidR="008545C8" w:rsidRPr="0088337E">
        <w:rPr>
          <w:rFonts w:ascii="Arial" w:hAnsi="Arial" w:cs="Arial"/>
          <w:snapToGrid w:val="0"/>
          <w:sz w:val="24"/>
          <w:szCs w:val="24"/>
        </w:rPr>
        <w:t xml:space="preserve"> </w:t>
      </w:r>
      <w:r w:rsidRPr="0088337E">
        <w:rPr>
          <w:rFonts w:ascii="Arial" w:hAnsi="Arial" w:cs="Arial"/>
          <w:snapToGrid w:val="0"/>
          <w:sz w:val="24"/>
          <w:szCs w:val="24"/>
        </w:rPr>
        <w:t>муниципального образования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ind w:left="4395"/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________________________________________________________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88337E">
        <w:rPr>
          <w:rFonts w:ascii="Arial" w:hAnsi="Arial" w:cs="Arial"/>
          <w:snapToGrid w:val="0"/>
          <w:sz w:val="24"/>
          <w:szCs w:val="24"/>
          <w:vertAlign w:val="superscript"/>
        </w:rPr>
        <w:t xml:space="preserve"> (наименование главного администратора доходов бюджетов бюджетной системы Российской Федерации)</w:t>
      </w: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  <w:vertAlign w:val="superscript"/>
        </w:rPr>
      </w:pPr>
    </w:p>
    <w:p w:rsidR="0088337E" w:rsidRPr="0088337E" w:rsidRDefault="0088337E" w:rsidP="0088337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>Сведения об изменении состава и (или) функций главного администратора доходов бюджета</w:t>
      </w: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88337E">
        <w:rPr>
          <w:rFonts w:ascii="Arial" w:hAnsi="Arial" w:cs="Arial"/>
          <w:snapToGrid w:val="0"/>
          <w:sz w:val="24"/>
          <w:szCs w:val="24"/>
        </w:rPr>
        <w:t xml:space="preserve">         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33"/>
        <w:gridCol w:w="6693"/>
      </w:tblGrid>
      <w:tr w:rsidR="0088337E" w:rsidRPr="008545C8" w:rsidTr="00A447C2">
        <w:trPr>
          <w:trHeight w:val="20"/>
        </w:trPr>
        <w:tc>
          <w:tcPr>
            <w:tcW w:w="324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Основание</w:t>
            </w: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3</w:t>
            </w:r>
          </w:p>
        </w:tc>
      </w:tr>
      <w:tr w:rsidR="0088337E" w:rsidRPr="008545C8" w:rsidTr="00A447C2">
        <w:trPr>
          <w:trHeight w:val="449"/>
        </w:trPr>
        <w:tc>
          <w:tcPr>
            <w:tcW w:w="5000" w:type="pct"/>
            <w:gridSpan w:val="3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1. Дополнительные администрируемые коды доходов</w:t>
            </w: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1.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2.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545C8" w:rsidTr="00A447C2">
        <w:trPr>
          <w:trHeight w:val="523"/>
        </w:trPr>
        <w:tc>
          <w:tcPr>
            <w:tcW w:w="5000" w:type="pct"/>
            <w:gridSpan w:val="3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2. Администрируемые коды доходов, подлежащие исключению</w:t>
            </w: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1.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2.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  <w:tr w:rsidR="0088337E" w:rsidRPr="008545C8" w:rsidTr="00A447C2">
        <w:trPr>
          <w:trHeight w:val="20"/>
        </w:trPr>
        <w:tc>
          <w:tcPr>
            <w:tcW w:w="324" w:type="pct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8545C8">
              <w:rPr>
                <w:rFonts w:ascii="Courier New" w:hAnsi="Courier New" w:cs="Courier New"/>
                <w:snapToGrid w:val="0"/>
                <w:sz w:val="22"/>
                <w:szCs w:val="22"/>
              </w:rPr>
              <w:t>….</w:t>
            </w:r>
          </w:p>
        </w:tc>
        <w:tc>
          <w:tcPr>
            <w:tcW w:w="808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67" w:type="pct"/>
            <w:vAlign w:val="center"/>
          </w:tcPr>
          <w:p w:rsidR="0088337E" w:rsidRPr="008545C8" w:rsidRDefault="0088337E" w:rsidP="008545C8">
            <w:pPr>
              <w:ind w:firstLine="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</w:tr>
    </w:tbl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jc w:val="right"/>
        <w:rPr>
          <w:rFonts w:ascii="Arial" w:hAnsi="Arial" w:cs="Arial"/>
          <w:snapToGrid w:val="0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Руководитель     </w:t>
      </w:r>
      <w:r w:rsidR="008545C8">
        <w:rPr>
          <w:rFonts w:ascii="Arial" w:hAnsi="Arial" w:cs="Arial"/>
          <w:sz w:val="24"/>
          <w:szCs w:val="24"/>
        </w:rPr>
        <w:t xml:space="preserve">         </w:t>
      </w:r>
      <w:r w:rsidRPr="0088337E">
        <w:rPr>
          <w:rFonts w:ascii="Arial" w:hAnsi="Arial" w:cs="Arial"/>
          <w:sz w:val="24"/>
          <w:szCs w:val="24"/>
        </w:rPr>
        <w:t xml:space="preserve"> __________________       ________________________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545C8">
        <w:rPr>
          <w:rFonts w:ascii="Arial" w:hAnsi="Arial" w:cs="Arial"/>
          <w:sz w:val="24"/>
          <w:szCs w:val="24"/>
        </w:rPr>
        <w:t xml:space="preserve">          (</w:t>
      </w:r>
      <w:proofErr w:type="gramStart"/>
      <w:r w:rsidR="008545C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="008545C8">
        <w:rPr>
          <w:rFonts w:ascii="Arial" w:hAnsi="Arial" w:cs="Arial"/>
          <w:sz w:val="24"/>
          <w:szCs w:val="24"/>
        </w:rPr>
        <w:t xml:space="preserve">       </w:t>
      </w:r>
      <w:r w:rsidRPr="0088337E">
        <w:rPr>
          <w:rFonts w:ascii="Arial" w:hAnsi="Arial" w:cs="Arial"/>
          <w:sz w:val="24"/>
          <w:szCs w:val="24"/>
        </w:rPr>
        <w:t xml:space="preserve">                 (расшифровка подписи)</w:t>
      </w:r>
    </w:p>
    <w:p w:rsidR="0088337E" w:rsidRPr="0088337E" w:rsidRDefault="0088337E" w:rsidP="0088337E">
      <w:pPr>
        <w:jc w:val="center"/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"___" ______________г.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  <w:r w:rsidRPr="0088337E">
        <w:rPr>
          <w:rFonts w:ascii="Arial" w:hAnsi="Arial" w:cs="Arial"/>
          <w:sz w:val="24"/>
          <w:szCs w:val="24"/>
        </w:rPr>
        <w:t>Исп. ФИО, тел.</w:t>
      </w:r>
    </w:p>
    <w:p w:rsidR="0088337E" w:rsidRPr="0088337E" w:rsidRDefault="0088337E" w:rsidP="0088337E">
      <w:pPr>
        <w:rPr>
          <w:rFonts w:ascii="Arial" w:hAnsi="Arial" w:cs="Arial"/>
          <w:sz w:val="24"/>
          <w:szCs w:val="24"/>
        </w:rPr>
      </w:pPr>
    </w:p>
    <w:tbl>
      <w:tblPr>
        <w:tblW w:w="9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99"/>
        <w:gridCol w:w="5587"/>
      </w:tblGrid>
      <w:tr w:rsidR="0088337E" w:rsidRPr="0088337E" w:rsidTr="00A447C2">
        <w:trPr>
          <w:trHeight w:val="258"/>
        </w:trPr>
        <w:tc>
          <w:tcPr>
            <w:tcW w:w="1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7E" w:rsidRPr="0088337E" w:rsidRDefault="0088337E" w:rsidP="00A447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37E" w:rsidRPr="0088337E" w:rsidRDefault="0088337E" w:rsidP="00A447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337E" w:rsidRPr="0088337E" w:rsidRDefault="0088337E" w:rsidP="00A447C2">
            <w:pPr>
              <w:jc w:val="righ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88337E" w:rsidRPr="0088337E" w:rsidRDefault="0088337E" w:rsidP="001300ED">
      <w:pPr>
        <w:ind w:firstLine="0"/>
        <w:rPr>
          <w:rFonts w:ascii="Arial" w:hAnsi="Arial" w:cs="Arial"/>
          <w:snapToGrid w:val="0"/>
          <w:color w:val="333333"/>
          <w:sz w:val="24"/>
          <w:szCs w:val="24"/>
        </w:rPr>
      </w:pPr>
    </w:p>
    <w:sectPr w:rsidR="0088337E" w:rsidRPr="0088337E" w:rsidSect="000D1488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603"/>
    <w:multiLevelType w:val="hybridMultilevel"/>
    <w:tmpl w:val="5F4C5E68"/>
    <w:lvl w:ilvl="0" w:tplc="DE3EA57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389B6370"/>
    <w:multiLevelType w:val="hybridMultilevel"/>
    <w:tmpl w:val="4EA202F6"/>
    <w:lvl w:ilvl="0" w:tplc="FBEE9BAC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6D802055"/>
    <w:multiLevelType w:val="hybridMultilevel"/>
    <w:tmpl w:val="6302DEE0"/>
    <w:lvl w:ilvl="0" w:tplc="04429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F11883"/>
    <w:multiLevelType w:val="multilevel"/>
    <w:tmpl w:val="156A0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2B"/>
    <w:rsid w:val="000000CA"/>
    <w:rsid w:val="0000013A"/>
    <w:rsid w:val="00000EDF"/>
    <w:rsid w:val="000018EA"/>
    <w:rsid w:val="0001359C"/>
    <w:rsid w:val="00014D1D"/>
    <w:rsid w:val="00020280"/>
    <w:rsid w:val="00040309"/>
    <w:rsid w:val="00061642"/>
    <w:rsid w:val="00062A12"/>
    <w:rsid w:val="000710C5"/>
    <w:rsid w:val="00073B54"/>
    <w:rsid w:val="00083B62"/>
    <w:rsid w:val="00097ECD"/>
    <w:rsid w:val="000A2DBA"/>
    <w:rsid w:val="000B2BED"/>
    <w:rsid w:val="000B69C1"/>
    <w:rsid w:val="000C02B7"/>
    <w:rsid w:val="000C4001"/>
    <w:rsid w:val="000D1488"/>
    <w:rsid w:val="000D166A"/>
    <w:rsid w:val="000D5A59"/>
    <w:rsid w:val="000E1475"/>
    <w:rsid w:val="000E1DE2"/>
    <w:rsid w:val="00122A24"/>
    <w:rsid w:val="001300ED"/>
    <w:rsid w:val="00146306"/>
    <w:rsid w:val="0017245D"/>
    <w:rsid w:val="0017247F"/>
    <w:rsid w:val="00181FDD"/>
    <w:rsid w:val="00184426"/>
    <w:rsid w:val="001874A6"/>
    <w:rsid w:val="001900C8"/>
    <w:rsid w:val="001956B4"/>
    <w:rsid w:val="001A449B"/>
    <w:rsid w:val="001D0F43"/>
    <w:rsid w:val="001D5FC1"/>
    <w:rsid w:val="001E2B75"/>
    <w:rsid w:val="001F473F"/>
    <w:rsid w:val="0020185C"/>
    <w:rsid w:val="0020197B"/>
    <w:rsid w:val="00265627"/>
    <w:rsid w:val="002A45DE"/>
    <w:rsid w:val="002B53F3"/>
    <w:rsid w:val="002C4168"/>
    <w:rsid w:val="0030572B"/>
    <w:rsid w:val="0032200D"/>
    <w:rsid w:val="003227EE"/>
    <w:rsid w:val="00350405"/>
    <w:rsid w:val="00382CCA"/>
    <w:rsid w:val="003C4CE2"/>
    <w:rsid w:val="003D4B67"/>
    <w:rsid w:val="003E1CE6"/>
    <w:rsid w:val="003E225D"/>
    <w:rsid w:val="003F1F6A"/>
    <w:rsid w:val="00422CAD"/>
    <w:rsid w:val="00437B81"/>
    <w:rsid w:val="00446F1D"/>
    <w:rsid w:val="00450ED5"/>
    <w:rsid w:val="00454582"/>
    <w:rsid w:val="00460718"/>
    <w:rsid w:val="004700EC"/>
    <w:rsid w:val="0047404D"/>
    <w:rsid w:val="00476854"/>
    <w:rsid w:val="0048007E"/>
    <w:rsid w:val="00486972"/>
    <w:rsid w:val="00491CA2"/>
    <w:rsid w:val="004B1FB8"/>
    <w:rsid w:val="004B64B7"/>
    <w:rsid w:val="004C0E66"/>
    <w:rsid w:val="004D633E"/>
    <w:rsid w:val="004E15CD"/>
    <w:rsid w:val="004E4DC8"/>
    <w:rsid w:val="004F7D7D"/>
    <w:rsid w:val="005106CC"/>
    <w:rsid w:val="00526F9E"/>
    <w:rsid w:val="005301A4"/>
    <w:rsid w:val="00534CA7"/>
    <w:rsid w:val="005462AB"/>
    <w:rsid w:val="00557FEA"/>
    <w:rsid w:val="00571D3C"/>
    <w:rsid w:val="00597213"/>
    <w:rsid w:val="005A5305"/>
    <w:rsid w:val="005B38F3"/>
    <w:rsid w:val="005C1D10"/>
    <w:rsid w:val="005D61AA"/>
    <w:rsid w:val="005E0E88"/>
    <w:rsid w:val="005E1C15"/>
    <w:rsid w:val="005E7668"/>
    <w:rsid w:val="005F057B"/>
    <w:rsid w:val="005F2705"/>
    <w:rsid w:val="005F6AA9"/>
    <w:rsid w:val="00614FD7"/>
    <w:rsid w:val="00621DE9"/>
    <w:rsid w:val="00651936"/>
    <w:rsid w:val="00652FFE"/>
    <w:rsid w:val="006542A5"/>
    <w:rsid w:val="00656E5D"/>
    <w:rsid w:val="006A78AB"/>
    <w:rsid w:val="006D396B"/>
    <w:rsid w:val="006D551E"/>
    <w:rsid w:val="006E3C3B"/>
    <w:rsid w:val="006F23D6"/>
    <w:rsid w:val="006F626A"/>
    <w:rsid w:val="00700DE5"/>
    <w:rsid w:val="00707DE7"/>
    <w:rsid w:val="00717380"/>
    <w:rsid w:val="00743C3D"/>
    <w:rsid w:val="00775F47"/>
    <w:rsid w:val="00776E97"/>
    <w:rsid w:val="00777F4B"/>
    <w:rsid w:val="007A7F40"/>
    <w:rsid w:val="007B44DB"/>
    <w:rsid w:val="007C2A82"/>
    <w:rsid w:val="007E5D1C"/>
    <w:rsid w:val="007F77FB"/>
    <w:rsid w:val="008005AF"/>
    <w:rsid w:val="0083658B"/>
    <w:rsid w:val="008545C8"/>
    <w:rsid w:val="00861D22"/>
    <w:rsid w:val="00862254"/>
    <w:rsid w:val="00876065"/>
    <w:rsid w:val="0088337E"/>
    <w:rsid w:val="008B7B74"/>
    <w:rsid w:val="008D2C3D"/>
    <w:rsid w:val="008E5928"/>
    <w:rsid w:val="008F552F"/>
    <w:rsid w:val="00931B0F"/>
    <w:rsid w:val="00932015"/>
    <w:rsid w:val="009347C6"/>
    <w:rsid w:val="0093743A"/>
    <w:rsid w:val="00937DB9"/>
    <w:rsid w:val="00962556"/>
    <w:rsid w:val="009849D1"/>
    <w:rsid w:val="00984AA8"/>
    <w:rsid w:val="0099227A"/>
    <w:rsid w:val="009B5757"/>
    <w:rsid w:val="009C50F2"/>
    <w:rsid w:val="009E5D97"/>
    <w:rsid w:val="009E7EA5"/>
    <w:rsid w:val="009F0BE0"/>
    <w:rsid w:val="00A256BE"/>
    <w:rsid w:val="00A62E61"/>
    <w:rsid w:val="00A65F2F"/>
    <w:rsid w:val="00A824AE"/>
    <w:rsid w:val="00A844D2"/>
    <w:rsid w:val="00A97F04"/>
    <w:rsid w:val="00AA7D42"/>
    <w:rsid w:val="00AD748C"/>
    <w:rsid w:val="00AF290E"/>
    <w:rsid w:val="00AF7197"/>
    <w:rsid w:val="00AF735C"/>
    <w:rsid w:val="00B1225D"/>
    <w:rsid w:val="00B135F1"/>
    <w:rsid w:val="00B14A02"/>
    <w:rsid w:val="00B203AC"/>
    <w:rsid w:val="00B20C1B"/>
    <w:rsid w:val="00B25615"/>
    <w:rsid w:val="00B32B8B"/>
    <w:rsid w:val="00B513D7"/>
    <w:rsid w:val="00B52BD1"/>
    <w:rsid w:val="00B5758E"/>
    <w:rsid w:val="00B608E7"/>
    <w:rsid w:val="00B65EBE"/>
    <w:rsid w:val="00B73040"/>
    <w:rsid w:val="00B907CE"/>
    <w:rsid w:val="00BA5AA0"/>
    <w:rsid w:val="00BA5B56"/>
    <w:rsid w:val="00BB281E"/>
    <w:rsid w:val="00BB7F1E"/>
    <w:rsid w:val="00BC6424"/>
    <w:rsid w:val="00C01CB6"/>
    <w:rsid w:val="00C03AD9"/>
    <w:rsid w:val="00C06DAD"/>
    <w:rsid w:val="00C17877"/>
    <w:rsid w:val="00C25A97"/>
    <w:rsid w:val="00C43DDB"/>
    <w:rsid w:val="00C56DB4"/>
    <w:rsid w:val="00C62A50"/>
    <w:rsid w:val="00C63625"/>
    <w:rsid w:val="00C717CB"/>
    <w:rsid w:val="00C93F63"/>
    <w:rsid w:val="00CC623B"/>
    <w:rsid w:val="00CC6987"/>
    <w:rsid w:val="00CD126E"/>
    <w:rsid w:val="00CD3B0B"/>
    <w:rsid w:val="00CF154C"/>
    <w:rsid w:val="00D12CF9"/>
    <w:rsid w:val="00D154E8"/>
    <w:rsid w:val="00D212B7"/>
    <w:rsid w:val="00D50E3E"/>
    <w:rsid w:val="00D512C1"/>
    <w:rsid w:val="00D53A84"/>
    <w:rsid w:val="00D56923"/>
    <w:rsid w:val="00DC51BA"/>
    <w:rsid w:val="00DF7850"/>
    <w:rsid w:val="00E03F29"/>
    <w:rsid w:val="00E26D23"/>
    <w:rsid w:val="00E339A6"/>
    <w:rsid w:val="00E341D0"/>
    <w:rsid w:val="00E42687"/>
    <w:rsid w:val="00E54B79"/>
    <w:rsid w:val="00E70FAA"/>
    <w:rsid w:val="00E81C61"/>
    <w:rsid w:val="00ED1C56"/>
    <w:rsid w:val="00EE4464"/>
    <w:rsid w:val="00EF06AC"/>
    <w:rsid w:val="00EF2149"/>
    <w:rsid w:val="00F15A74"/>
    <w:rsid w:val="00F41362"/>
    <w:rsid w:val="00F72E4F"/>
    <w:rsid w:val="00F732A9"/>
    <w:rsid w:val="00F73646"/>
    <w:rsid w:val="00F7737F"/>
    <w:rsid w:val="00F84302"/>
    <w:rsid w:val="00F91DDB"/>
    <w:rsid w:val="00F95194"/>
    <w:rsid w:val="00FA2A2C"/>
    <w:rsid w:val="00FA35FB"/>
    <w:rsid w:val="00FD427A"/>
    <w:rsid w:val="00FD5F5B"/>
    <w:rsid w:val="00FD688C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8FC5-F97B-4C31-9702-A6950CDD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30572B"/>
    <w:pPr>
      <w:keepNext/>
      <w:tabs>
        <w:tab w:val="left" w:pos="2420"/>
      </w:tabs>
      <w:ind w:firstLine="0"/>
      <w:jc w:val="left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72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30572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0572B"/>
    <w:pPr>
      <w:shd w:val="clear" w:color="auto" w:fill="FFFFFF"/>
      <w:spacing w:after="18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basedOn w:val="a4"/>
    <w:rsid w:val="003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305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4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D154E8"/>
    <w:pPr>
      <w:ind w:firstLine="540"/>
    </w:pPr>
    <w:rPr>
      <w:rFonts w:ascii="Times New Roman" w:hAnsi="Times New Roman"/>
      <w:snapToGrid w:val="0"/>
    </w:rPr>
  </w:style>
  <w:style w:type="character" w:customStyle="1" w:styleId="a6">
    <w:name w:val="Основной текст с отступом Знак"/>
    <w:basedOn w:val="a0"/>
    <w:link w:val="a5"/>
    <w:rsid w:val="00D154E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D15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A5B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27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7E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2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EE03E279A5A06993559AE91FD9BCEFCDA5CA2724F4AC946873C03DE1T10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00A9-E305-4FC8-949B-14AD609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2023-09-18T01:06:00Z</cp:lastPrinted>
  <dcterms:created xsi:type="dcterms:W3CDTF">2021-12-27T08:23:00Z</dcterms:created>
  <dcterms:modified xsi:type="dcterms:W3CDTF">2023-09-18T01:07:00Z</dcterms:modified>
</cp:coreProperties>
</file>